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EA4" w:rsidRPr="000B538C" w:rsidRDefault="00F17CFD" w:rsidP="006F2EA4">
      <w:pPr>
        <w:pBdr>
          <w:bottom w:val="single" w:sz="12" w:space="4" w:color="141414"/>
        </w:pBdr>
        <w:spacing w:after="120" w:line="240" w:lineRule="auto"/>
        <w:contextualSpacing/>
        <w:rPr>
          <w:rFonts w:ascii="Garamond" w:eastAsia="Times New Roman" w:hAnsi="Garamond" w:cs="Times New Roman"/>
          <w:color w:val="0D0D0D" w:themeColor="text1" w:themeTint="F2"/>
          <w:kern w:val="28"/>
          <w:sz w:val="28"/>
          <w:szCs w:val="28"/>
          <w:lang w:eastAsia="ja-JP"/>
        </w:rPr>
      </w:pPr>
      <w:sdt>
        <w:sdtPr>
          <w:rPr>
            <w:rFonts w:ascii="Garamond" w:eastAsia="Times New Roman" w:hAnsi="Garamond" w:cs="Times New Roman"/>
            <w:color w:val="0D0D0D" w:themeColor="text1" w:themeTint="F2"/>
            <w:kern w:val="28"/>
            <w:sz w:val="28"/>
            <w:szCs w:val="28"/>
            <w:lang w:eastAsia="ja-JP"/>
          </w:rPr>
          <w:id w:val="1377660444"/>
          <w:placeholder>
            <w:docPart w:val="2956C00F0748449C8FCF623CFEF48E79"/>
          </w:placeholder>
        </w:sdtPr>
        <w:sdtEndPr/>
        <w:sdtContent>
          <w:r w:rsidR="006F2EA4" w:rsidRPr="000B538C">
            <w:rPr>
              <w:rFonts w:ascii="Garamond" w:eastAsia="Times New Roman" w:hAnsi="Garamond" w:cs="Times New Roman"/>
              <w:b/>
              <w:kern w:val="28"/>
              <w:sz w:val="28"/>
              <w:szCs w:val="28"/>
              <w:lang w:eastAsia="ja-JP"/>
            </w:rPr>
            <w:t xml:space="preserve">ANEXO </w:t>
          </w:r>
          <w:r w:rsidR="00CA425A" w:rsidRPr="000B538C">
            <w:rPr>
              <w:rFonts w:ascii="Garamond" w:eastAsia="Times New Roman" w:hAnsi="Garamond" w:cs="Times New Roman"/>
              <w:b/>
              <w:kern w:val="28"/>
              <w:sz w:val="28"/>
              <w:szCs w:val="28"/>
              <w:lang w:eastAsia="ja-JP"/>
            </w:rPr>
            <w:t xml:space="preserve">B </w:t>
          </w:r>
          <w:r w:rsidR="006F2EA4" w:rsidRPr="000B538C">
            <w:rPr>
              <w:rFonts w:ascii="Garamond" w:eastAsia="Times New Roman" w:hAnsi="Garamond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– MODELO DE P</w:t>
          </w:r>
          <w:r w:rsidR="00AF5CEC" w:rsidRPr="000B538C">
            <w:rPr>
              <w:rFonts w:ascii="Garamond" w:eastAsia="Times New Roman" w:hAnsi="Garamond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R</w:t>
          </w:r>
          <w:r w:rsidR="006F2EA4" w:rsidRPr="000B538C">
            <w:rPr>
              <w:rFonts w:ascii="Garamond" w:eastAsia="Times New Roman" w:hAnsi="Garamond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O</w:t>
          </w:r>
          <w:r w:rsidR="00AF5CEC" w:rsidRPr="000B538C">
            <w:rPr>
              <w:rFonts w:ascii="Garamond" w:eastAsia="Times New Roman" w:hAnsi="Garamond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POSTA</w:t>
          </w:r>
        </w:sdtContent>
      </w:sdt>
      <w:r w:rsidR="006F2EA4" w:rsidRPr="000B538C">
        <w:rPr>
          <w:rFonts w:ascii="Garamond" w:eastAsia="Times New Roman" w:hAnsi="Garamond" w:cs="Times New Roman"/>
          <w:color w:val="0D0D0D" w:themeColor="text1" w:themeTint="F2"/>
          <w:kern w:val="28"/>
          <w:sz w:val="28"/>
          <w:szCs w:val="28"/>
          <w:lang w:eastAsia="ja-JP"/>
        </w:rPr>
        <w:t xml:space="preserve"> </w:t>
      </w:r>
    </w:p>
    <w:sdt>
      <w:sdtPr>
        <w:rPr>
          <w:rFonts w:ascii="Garamond" w:eastAsia="Cambria" w:hAnsi="Garamond" w:cs="Times New Roman"/>
          <w:color w:val="0D0D0D" w:themeColor="text1" w:themeTint="F2"/>
          <w:sz w:val="26"/>
          <w:szCs w:val="26"/>
          <w:lang w:eastAsia="ja-JP"/>
        </w:rPr>
        <w:id w:val="984360160"/>
        <w:placeholder>
          <w:docPart w:val="99D0C8F822114ACC994AA1B2EB627E50"/>
        </w:placeholder>
      </w:sdtPr>
      <w:sdtEndPr/>
      <w:sdtContent>
        <w:p w:rsidR="006F2EA4" w:rsidRPr="000B538C" w:rsidRDefault="006F2EA4" w:rsidP="006F2EA4">
          <w:pPr>
            <w:rPr>
              <w:rFonts w:ascii="Garamond" w:hAnsi="Garamond"/>
            </w:rPr>
          </w:pPr>
          <w:r w:rsidRPr="000B538C">
            <w:rPr>
              <w:rFonts w:ascii="Garamond" w:eastAsia="Cambria" w:hAnsi="Garamond" w:cs="Times New Roman"/>
              <w:color w:val="0D0D0D" w:themeColor="text1" w:themeTint="F2"/>
              <w:sz w:val="26"/>
              <w:szCs w:val="26"/>
              <w:lang w:eastAsia="ja-JP"/>
            </w:rPr>
            <w:t xml:space="preserve">Edital Prosis </w:t>
          </w:r>
          <w:r w:rsidR="002B3A7B">
            <w:rPr>
              <w:rFonts w:ascii="Garamond" w:eastAsia="Cambria" w:hAnsi="Garamond" w:cs="Times New Roman"/>
              <w:color w:val="0D0D0D" w:themeColor="text1" w:themeTint="F2"/>
              <w:sz w:val="26"/>
              <w:szCs w:val="26"/>
              <w:lang w:eastAsia="ja-JP"/>
            </w:rPr>
            <w:t xml:space="preserve">nº </w:t>
          </w:r>
          <w:r w:rsidR="001D16A2">
            <w:rPr>
              <w:rFonts w:ascii="Garamond" w:eastAsia="Cambria" w:hAnsi="Garamond" w:cs="Times New Roman"/>
              <w:color w:val="0D0D0D" w:themeColor="text1" w:themeTint="F2"/>
              <w:sz w:val="26"/>
              <w:szCs w:val="26"/>
              <w:lang w:eastAsia="ja-JP"/>
            </w:rPr>
            <w:t>15</w:t>
          </w:r>
          <w:r w:rsidRPr="000B538C">
            <w:rPr>
              <w:rFonts w:ascii="Garamond" w:eastAsia="Cambria" w:hAnsi="Garamond" w:cs="Times New Roman"/>
              <w:color w:val="0D0D0D" w:themeColor="text1" w:themeTint="F2"/>
              <w:sz w:val="26"/>
              <w:szCs w:val="26"/>
              <w:lang w:eastAsia="ja-JP"/>
            </w:rPr>
            <w:t>/201</w:t>
          </w:r>
          <w:r w:rsidR="000B538C" w:rsidRPr="000B538C">
            <w:rPr>
              <w:rFonts w:ascii="Garamond" w:eastAsia="Cambria" w:hAnsi="Garamond" w:cs="Times New Roman"/>
              <w:color w:val="0D0D0D" w:themeColor="text1" w:themeTint="F2"/>
              <w:sz w:val="26"/>
              <w:szCs w:val="26"/>
              <w:lang w:eastAsia="ja-JP"/>
            </w:rPr>
            <w:t>9</w:t>
          </w:r>
          <w:r w:rsidRPr="000B538C">
            <w:rPr>
              <w:rFonts w:ascii="Garamond" w:eastAsia="Cambria" w:hAnsi="Garamond" w:cs="Times New Roman"/>
              <w:color w:val="0D0D0D" w:themeColor="text1" w:themeTint="F2"/>
              <w:sz w:val="26"/>
              <w:szCs w:val="26"/>
              <w:lang w:eastAsia="ja-JP"/>
            </w:rPr>
            <w:t xml:space="preserve"> – UFSB: Universidade Promotora de Saúde</w:t>
          </w:r>
        </w:p>
      </w:sdtContent>
    </w:sdt>
    <w:p w:rsidR="009F113A" w:rsidRPr="000B538C" w:rsidRDefault="009F113A" w:rsidP="00CA499F">
      <w:pPr>
        <w:spacing w:after="0" w:line="240" w:lineRule="auto"/>
        <w:jc w:val="both"/>
        <w:rPr>
          <w:rFonts w:ascii="Garamond" w:hAnsi="Garamond"/>
          <w:b/>
        </w:rPr>
      </w:pPr>
      <w:r w:rsidRPr="000B538C">
        <w:rPr>
          <w:rFonts w:ascii="Garamond" w:hAnsi="Garamond"/>
          <w:b/>
        </w:rPr>
        <w:t>Orientações gerais</w:t>
      </w:r>
      <w:r w:rsidR="000B538C">
        <w:rPr>
          <w:rFonts w:ascii="Garamond" w:hAnsi="Garamond"/>
          <w:b/>
        </w:rPr>
        <w:t>:</w:t>
      </w:r>
    </w:p>
    <w:p w:rsidR="009F113A" w:rsidRPr="000B538C" w:rsidRDefault="00950413" w:rsidP="009F113A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Fonte Garamond</w:t>
      </w:r>
      <w:r w:rsidR="009F113A" w:rsidRPr="000B538C">
        <w:rPr>
          <w:rFonts w:ascii="Garamond" w:hAnsi="Garamond"/>
        </w:rPr>
        <w:t xml:space="preserve">, </w:t>
      </w:r>
    </w:p>
    <w:p w:rsidR="009F113A" w:rsidRPr="000B538C" w:rsidRDefault="009F113A" w:rsidP="009F113A">
      <w:pPr>
        <w:pStyle w:val="PargrafodaLista"/>
        <w:numPr>
          <w:ilvl w:val="0"/>
          <w:numId w:val="7"/>
        </w:numPr>
        <w:tabs>
          <w:tab w:val="left" w:pos="1148"/>
        </w:tabs>
        <w:spacing w:after="0" w:line="240" w:lineRule="auto"/>
        <w:jc w:val="both"/>
        <w:rPr>
          <w:rFonts w:ascii="Garamond" w:hAnsi="Garamond"/>
        </w:rPr>
      </w:pPr>
      <w:r w:rsidRPr="000B538C">
        <w:rPr>
          <w:rFonts w:ascii="Garamond" w:hAnsi="Garamond"/>
        </w:rPr>
        <w:t>N</w:t>
      </w:r>
      <w:r w:rsidR="00950413">
        <w:rPr>
          <w:rFonts w:ascii="Garamond" w:hAnsi="Garamond"/>
        </w:rPr>
        <w:t>º 11</w:t>
      </w:r>
      <w:r w:rsidRPr="000B538C">
        <w:rPr>
          <w:rFonts w:ascii="Garamond" w:hAnsi="Garamond"/>
        </w:rPr>
        <w:t>,</w:t>
      </w:r>
      <w:r w:rsidRPr="000B538C">
        <w:rPr>
          <w:rFonts w:ascii="Garamond" w:hAnsi="Garamond"/>
        </w:rPr>
        <w:tab/>
      </w:r>
    </w:p>
    <w:p w:rsidR="009F113A" w:rsidRPr="000B538C" w:rsidRDefault="009F113A" w:rsidP="009F113A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Garamond" w:hAnsi="Garamond"/>
        </w:rPr>
      </w:pPr>
      <w:r w:rsidRPr="000B538C">
        <w:rPr>
          <w:rFonts w:ascii="Garamond" w:hAnsi="Garamond"/>
        </w:rPr>
        <w:t xml:space="preserve">Espaçamento simples, </w:t>
      </w:r>
    </w:p>
    <w:p w:rsidR="009F113A" w:rsidRPr="001D16A2" w:rsidRDefault="009F113A" w:rsidP="009F113A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Garamond" w:hAnsi="Garamond"/>
          <w:b/>
        </w:rPr>
      </w:pPr>
      <w:r w:rsidRPr="000B538C">
        <w:rPr>
          <w:rFonts w:ascii="Garamond" w:hAnsi="Garamond"/>
        </w:rPr>
        <w:t>Limite: 10 laudas.</w:t>
      </w:r>
    </w:p>
    <w:p w:rsidR="001D16A2" w:rsidRDefault="001D16A2" w:rsidP="001D16A2">
      <w:pPr>
        <w:spacing w:after="0" w:line="240" w:lineRule="auto"/>
        <w:jc w:val="both"/>
        <w:rPr>
          <w:rFonts w:ascii="Garamond" w:hAnsi="Garamond"/>
          <w:b/>
        </w:rPr>
      </w:pPr>
    </w:p>
    <w:p w:rsidR="001D16A2" w:rsidRPr="001D16A2" w:rsidRDefault="001D16A2" w:rsidP="001D16A2">
      <w:pPr>
        <w:spacing w:after="0" w:line="240" w:lineRule="auto"/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1. Título da proposta</w:t>
      </w:r>
    </w:p>
    <w:p w:rsidR="009F113A" w:rsidRPr="000B538C" w:rsidRDefault="009F113A" w:rsidP="00CA499F">
      <w:pPr>
        <w:spacing w:after="0" w:line="240" w:lineRule="auto"/>
        <w:jc w:val="both"/>
        <w:rPr>
          <w:rFonts w:ascii="Garamond" w:hAnsi="Garamond"/>
          <w:b/>
        </w:rPr>
      </w:pPr>
    </w:p>
    <w:p w:rsidR="005A17DA" w:rsidRPr="000B538C" w:rsidRDefault="001D16A2" w:rsidP="00CA499F">
      <w:pPr>
        <w:spacing w:after="0" w:line="240" w:lineRule="auto"/>
        <w:jc w:val="both"/>
        <w:rPr>
          <w:rFonts w:ascii="Garamond" w:eastAsia="Times New Roman" w:hAnsi="Garamond" w:cs="Times New Roman"/>
          <w:b/>
          <w:color w:val="000000"/>
          <w:lang w:eastAsia="pt-BR"/>
        </w:rPr>
      </w:pPr>
      <w:r>
        <w:rPr>
          <w:rFonts w:ascii="Garamond" w:eastAsia="Times New Roman" w:hAnsi="Garamond" w:cs="Times New Roman"/>
          <w:b/>
          <w:color w:val="000000"/>
          <w:lang w:eastAsia="pt-BR"/>
        </w:rPr>
        <w:t>2</w:t>
      </w:r>
      <w:r w:rsidR="00773331" w:rsidRPr="000B538C">
        <w:rPr>
          <w:rFonts w:ascii="Garamond" w:eastAsia="Times New Roman" w:hAnsi="Garamond" w:cs="Times New Roman"/>
          <w:b/>
          <w:color w:val="000000"/>
          <w:lang w:eastAsia="pt-BR"/>
        </w:rPr>
        <w:t>.</w:t>
      </w:r>
      <w:r w:rsidR="00CA499F" w:rsidRPr="000B538C">
        <w:rPr>
          <w:rFonts w:ascii="Garamond" w:eastAsia="Times New Roman" w:hAnsi="Garamond" w:cs="Times New Roman"/>
          <w:b/>
          <w:color w:val="000000"/>
          <w:lang w:eastAsia="pt-BR"/>
        </w:rPr>
        <w:t xml:space="preserve"> Apresentação</w:t>
      </w:r>
      <w:r w:rsidR="00773331" w:rsidRPr="000B538C">
        <w:rPr>
          <w:rFonts w:ascii="Garamond" w:eastAsia="Times New Roman" w:hAnsi="Garamond" w:cs="Times New Roman"/>
          <w:b/>
          <w:color w:val="000000"/>
          <w:lang w:eastAsia="pt-BR"/>
        </w:rPr>
        <w:t xml:space="preserve"> e </w:t>
      </w:r>
      <w:r w:rsidR="005851BD" w:rsidRPr="000B538C">
        <w:rPr>
          <w:rFonts w:ascii="Garamond" w:eastAsia="Times New Roman" w:hAnsi="Garamond" w:cs="Times New Roman"/>
          <w:b/>
          <w:color w:val="000000"/>
          <w:lang w:eastAsia="pt-BR"/>
        </w:rPr>
        <w:t>j</w:t>
      </w:r>
      <w:r w:rsidR="00773331" w:rsidRPr="000B538C">
        <w:rPr>
          <w:rFonts w:ascii="Garamond" w:eastAsia="Times New Roman" w:hAnsi="Garamond" w:cs="Times New Roman"/>
          <w:b/>
          <w:color w:val="000000"/>
          <w:lang w:eastAsia="pt-BR"/>
        </w:rPr>
        <w:t>ustificativa</w:t>
      </w:r>
    </w:p>
    <w:p w:rsidR="005A17DA" w:rsidRPr="000B538C" w:rsidRDefault="00773331" w:rsidP="00EF2DE8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lang w:eastAsia="pt-BR"/>
        </w:rPr>
      </w:pPr>
      <w:r w:rsidRPr="000B538C">
        <w:rPr>
          <w:rFonts w:ascii="Garamond" w:hAnsi="Garamond"/>
        </w:rPr>
        <w:t>(</w:t>
      </w:r>
      <w:r w:rsidR="005A17DA" w:rsidRPr="000B538C">
        <w:rPr>
          <w:rFonts w:ascii="Garamond" w:hAnsi="Garamond"/>
        </w:rPr>
        <w:t>P</w:t>
      </w:r>
      <w:r w:rsidRPr="000B538C">
        <w:rPr>
          <w:rFonts w:ascii="Garamond" w:hAnsi="Garamond"/>
        </w:rPr>
        <w:t xml:space="preserve">or que esta proposta é importante? Por que executá-la? Para que executá-la? </w:t>
      </w:r>
      <w:r w:rsidR="005A17DA" w:rsidRPr="000B538C">
        <w:rPr>
          <w:rFonts w:ascii="Garamond" w:hAnsi="Garamond"/>
        </w:rPr>
        <w:t xml:space="preserve">Demonstrar a relevância </w:t>
      </w:r>
      <w:r w:rsidR="004C71DB" w:rsidRPr="000B538C">
        <w:rPr>
          <w:rFonts w:ascii="Garamond" w:hAnsi="Garamond"/>
        </w:rPr>
        <w:t>da proposta.</w:t>
      </w:r>
      <w:r w:rsidR="005A17DA" w:rsidRPr="000B538C">
        <w:rPr>
          <w:rFonts w:ascii="Garamond" w:hAnsi="Garamond"/>
        </w:rPr>
        <w:t xml:space="preserve"> Que contribuições </w:t>
      </w:r>
      <w:r w:rsidR="004C71DB" w:rsidRPr="000B538C">
        <w:rPr>
          <w:rFonts w:ascii="Garamond" w:hAnsi="Garamond"/>
        </w:rPr>
        <w:t>a execução da proposta</w:t>
      </w:r>
      <w:r w:rsidR="005A17DA" w:rsidRPr="000B538C">
        <w:rPr>
          <w:rFonts w:ascii="Garamond" w:hAnsi="Garamond"/>
        </w:rPr>
        <w:t xml:space="preserve"> trará para </w:t>
      </w:r>
      <w:r w:rsidR="004C71DB" w:rsidRPr="000B538C">
        <w:rPr>
          <w:rFonts w:ascii="Garamond" w:hAnsi="Garamond"/>
        </w:rPr>
        <w:t xml:space="preserve">a qualidade de vida da </w:t>
      </w:r>
      <w:proofErr w:type="gramStart"/>
      <w:r w:rsidR="004C71DB" w:rsidRPr="000B538C">
        <w:rPr>
          <w:rFonts w:ascii="Garamond" w:hAnsi="Garamond"/>
        </w:rPr>
        <w:t>comunidade</w:t>
      </w:r>
      <w:proofErr w:type="gramEnd"/>
      <w:r w:rsidR="004C71DB" w:rsidRPr="000B538C">
        <w:rPr>
          <w:rFonts w:ascii="Garamond" w:hAnsi="Garamond"/>
        </w:rPr>
        <w:t xml:space="preserve"> acadêmica da UFSB?</w:t>
      </w:r>
      <w:r w:rsidRPr="000B538C">
        <w:rPr>
          <w:rFonts w:ascii="Garamond" w:hAnsi="Garamond"/>
        </w:rPr>
        <w:t>)</w:t>
      </w:r>
    </w:p>
    <w:p w:rsidR="005A17DA" w:rsidRPr="000B538C" w:rsidRDefault="005A17DA" w:rsidP="00CA499F">
      <w:pPr>
        <w:spacing w:after="0" w:line="240" w:lineRule="auto"/>
        <w:jc w:val="both"/>
        <w:rPr>
          <w:rFonts w:ascii="Garamond" w:eastAsia="Times New Roman" w:hAnsi="Garamond" w:cs="Times New Roman"/>
          <w:lang w:eastAsia="pt-BR"/>
        </w:rPr>
      </w:pPr>
    </w:p>
    <w:p w:rsidR="00773331" w:rsidRPr="000B538C" w:rsidRDefault="001D16A2" w:rsidP="00CA499F">
      <w:pPr>
        <w:spacing w:after="0" w:line="240" w:lineRule="auto"/>
        <w:jc w:val="both"/>
        <w:rPr>
          <w:rFonts w:ascii="Garamond" w:eastAsia="Times New Roman" w:hAnsi="Garamond" w:cs="Times New Roman"/>
          <w:b/>
          <w:color w:val="000000"/>
          <w:lang w:eastAsia="pt-BR"/>
        </w:rPr>
      </w:pPr>
      <w:r>
        <w:rPr>
          <w:rFonts w:ascii="Garamond" w:eastAsia="Times New Roman" w:hAnsi="Garamond" w:cs="Times New Roman"/>
          <w:b/>
          <w:color w:val="000000"/>
          <w:lang w:eastAsia="pt-BR"/>
        </w:rPr>
        <w:t>3</w:t>
      </w:r>
      <w:r w:rsidR="00773331" w:rsidRPr="000B538C">
        <w:rPr>
          <w:rFonts w:ascii="Garamond" w:eastAsia="Times New Roman" w:hAnsi="Garamond" w:cs="Times New Roman"/>
          <w:b/>
          <w:color w:val="000000"/>
          <w:lang w:eastAsia="pt-BR"/>
        </w:rPr>
        <w:t>. Objetivo geral</w:t>
      </w:r>
    </w:p>
    <w:p w:rsidR="000A075F" w:rsidRPr="000B538C" w:rsidRDefault="00773331" w:rsidP="0050615D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lang w:eastAsia="pt-BR"/>
        </w:rPr>
      </w:pPr>
      <w:r w:rsidRPr="000B538C">
        <w:rPr>
          <w:rFonts w:ascii="Garamond" w:eastAsia="Times New Roman" w:hAnsi="Garamond" w:cs="Times New Roman"/>
          <w:color w:val="000000"/>
          <w:lang w:eastAsia="pt-BR"/>
        </w:rPr>
        <w:t>(E</w:t>
      </w:r>
      <w:r w:rsidR="00CA499F" w:rsidRPr="000B538C">
        <w:rPr>
          <w:rFonts w:ascii="Garamond" w:eastAsia="Times New Roman" w:hAnsi="Garamond" w:cs="Times New Roman"/>
          <w:color w:val="000000"/>
          <w:lang w:eastAsia="pt-BR"/>
        </w:rPr>
        <w:t>specificação do que se pretende atingir com a proposta.</w:t>
      </w:r>
      <w:r w:rsidR="00455836" w:rsidRPr="000B538C">
        <w:rPr>
          <w:rFonts w:ascii="Garamond" w:eastAsia="Times New Roman" w:hAnsi="Garamond" w:cs="Times New Roman"/>
          <w:color w:val="000000"/>
          <w:lang w:eastAsia="pt-BR"/>
        </w:rPr>
        <w:t xml:space="preserve"> U</w:t>
      </w:r>
      <w:r w:rsidR="0050615D" w:rsidRPr="000B538C">
        <w:rPr>
          <w:rFonts w:ascii="Garamond" w:eastAsia="Times New Roman" w:hAnsi="Garamond" w:cs="Times New Roman"/>
          <w:color w:val="000000"/>
          <w:lang w:eastAsia="pt-BR"/>
        </w:rPr>
        <w:t>tilizar verbo no infinitivo</w:t>
      </w:r>
      <w:r w:rsidR="00570608" w:rsidRPr="000B538C">
        <w:rPr>
          <w:rFonts w:ascii="Garamond" w:eastAsia="Times New Roman" w:hAnsi="Garamond" w:cs="Times New Roman"/>
          <w:color w:val="000000"/>
          <w:lang w:eastAsia="pt-BR"/>
        </w:rPr>
        <w:t>, por exemplo</w:t>
      </w:r>
      <w:r w:rsidR="0050615D" w:rsidRPr="000B538C">
        <w:rPr>
          <w:rFonts w:ascii="Garamond" w:eastAsia="Times New Roman" w:hAnsi="Garamond" w:cs="Times New Roman"/>
          <w:color w:val="000000"/>
          <w:lang w:eastAsia="pt-BR"/>
        </w:rPr>
        <w:t xml:space="preserve">: </w:t>
      </w:r>
      <w:r w:rsidR="000A075F" w:rsidRPr="000B538C">
        <w:rPr>
          <w:rFonts w:ascii="Garamond" w:hAnsi="Garamond"/>
        </w:rPr>
        <w:t xml:space="preserve"> </w:t>
      </w:r>
      <w:r w:rsidR="00455836" w:rsidRPr="000B538C">
        <w:rPr>
          <w:rFonts w:ascii="Garamond" w:hAnsi="Garamond"/>
        </w:rPr>
        <w:t xml:space="preserve">elaborar, desenvolver, </w:t>
      </w:r>
      <w:r w:rsidR="0050615D" w:rsidRPr="000B538C">
        <w:rPr>
          <w:rFonts w:ascii="Garamond" w:hAnsi="Garamond"/>
        </w:rPr>
        <w:t>executar, explicar, etc.</w:t>
      </w:r>
      <w:r w:rsidR="000A075F" w:rsidRPr="000B538C">
        <w:rPr>
          <w:rFonts w:ascii="Garamond" w:hAnsi="Garamond"/>
        </w:rPr>
        <w:t xml:space="preserve">) </w:t>
      </w:r>
    </w:p>
    <w:p w:rsidR="000A075F" w:rsidRPr="000B538C" w:rsidRDefault="000A075F" w:rsidP="00CA499F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lang w:eastAsia="pt-BR"/>
        </w:rPr>
      </w:pPr>
    </w:p>
    <w:p w:rsidR="00400CB0" w:rsidRPr="000B538C" w:rsidRDefault="001D16A2" w:rsidP="00CA499F">
      <w:pPr>
        <w:spacing w:after="0" w:line="240" w:lineRule="auto"/>
        <w:jc w:val="both"/>
        <w:rPr>
          <w:rFonts w:ascii="Garamond" w:eastAsia="Times New Roman" w:hAnsi="Garamond" w:cs="Times New Roman"/>
          <w:b/>
          <w:color w:val="000000"/>
          <w:lang w:eastAsia="pt-BR"/>
        </w:rPr>
      </w:pPr>
      <w:r>
        <w:rPr>
          <w:rFonts w:ascii="Garamond" w:eastAsia="Times New Roman" w:hAnsi="Garamond" w:cs="Times New Roman"/>
          <w:b/>
          <w:color w:val="000000"/>
          <w:lang w:eastAsia="pt-BR"/>
        </w:rPr>
        <w:t>4</w:t>
      </w:r>
      <w:r w:rsidR="00CA499F" w:rsidRPr="000B538C">
        <w:rPr>
          <w:rFonts w:ascii="Garamond" w:eastAsia="Times New Roman" w:hAnsi="Garamond" w:cs="Times New Roman"/>
          <w:b/>
          <w:color w:val="000000"/>
          <w:lang w:eastAsia="pt-BR"/>
        </w:rPr>
        <w:t>. O</w:t>
      </w:r>
      <w:r w:rsidR="00400CB0" w:rsidRPr="000B538C">
        <w:rPr>
          <w:rFonts w:ascii="Garamond" w:eastAsia="Times New Roman" w:hAnsi="Garamond" w:cs="Times New Roman"/>
          <w:b/>
          <w:color w:val="000000"/>
          <w:lang w:eastAsia="pt-BR"/>
        </w:rPr>
        <w:t>bjetivos específicos</w:t>
      </w:r>
    </w:p>
    <w:p w:rsidR="00E87BE2" w:rsidRPr="000B538C" w:rsidRDefault="00400CB0" w:rsidP="00890234">
      <w:pPr>
        <w:spacing w:after="0" w:line="240" w:lineRule="auto"/>
        <w:jc w:val="both"/>
        <w:rPr>
          <w:rFonts w:ascii="Garamond" w:hAnsi="Garamond"/>
        </w:rPr>
      </w:pPr>
      <w:r w:rsidRPr="000B538C">
        <w:rPr>
          <w:rFonts w:ascii="Garamond" w:eastAsia="Times New Roman" w:hAnsi="Garamond" w:cs="Times New Roman"/>
          <w:lang w:eastAsia="pt-BR"/>
        </w:rPr>
        <w:t>(</w:t>
      </w:r>
      <w:r w:rsidR="00E87BE2" w:rsidRPr="000B538C">
        <w:rPr>
          <w:rFonts w:ascii="Garamond" w:hAnsi="Garamond"/>
        </w:rPr>
        <w:t xml:space="preserve">Corresponde às ações </w:t>
      </w:r>
      <w:r w:rsidR="000B538C">
        <w:rPr>
          <w:rFonts w:ascii="Garamond" w:hAnsi="Garamond"/>
        </w:rPr>
        <w:t xml:space="preserve">que serão executadas </w:t>
      </w:r>
      <w:r w:rsidR="00E87BE2" w:rsidRPr="000B538C">
        <w:rPr>
          <w:rFonts w:ascii="Garamond" w:hAnsi="Garamond"/>
        </w:rPr>
        <w:t>dentro de um determinado período de tempo. Apresentam caráter mais concreto. Têm função intermediária e instrumental, indicando o caminho pa</w:t>
      </w:r>
      <w:r w:rsidR="00D36DF9" w:rsidRPr="000B538C">
        <w:rPr>
          <w:rFonts w:ascii="Garamond" w:hAnsi="Garamond"/>
        </w:rPr>
        <w:t>ra se atingir o objetivo geral</w:t>
      </w:r>
      <w:r w:rsidR="00890234" w:rsidRPr="000B538C">
        <w:rPr>
          <w:rFonts w:ascii="Garamond" w:hAnsi="Garamond"/>
        </w:rPr>
        <w:t>)</w:t>
      </w:r>
      <w:r w:rsidR="00D36DF9" w:rsidRPr="000B538C">
        <w:rPr>
          <w:rFonts w:ascii="Garamond" w:hAnsi="Garamond"/>
        </w:rPr>
        <w:t>.</w:t>
      </w:r>
    </w:p>
    <w:p w:rsidR="00890234" w:rsidRPr="000B538C" w:rsidRDefault="00890234" w:rsidP="00890234">
      <w:pPr>
        <w:spacing w:after="0" w:line="240" w:lineRule="auto"/>
        <w:jc w:val="both"/>
        <w:rPr>
          <w:rFonts w:ascii="Garamond" w:hAnsi="Garamond"/>
        </w:rPr>
      </w:pPr>
    </w:p>
    <w:p w:rsidR="00A16E2C" w:rsidRPr="000B538C" w:rsidRDefault="001D16A2" w:rsidP="00CA499F">
      <w:pPr>
        <w:spacing w:after="0" w:line="240" w:lineRule="auto"/>
        <w:jc w:val="both"/>
        <w:rPr>
          <w:rFonts w:ascii="Garamond" w:eastAsia="Times New Roman" w:hAnsi="Garamond" w:cs="Times New Roman"/>
          <w:b/>
          <w:color w:val="000000"/>
          <w:lang w:eastAsia="pt-BR"/>
        </w:rPr>
      </w:pPr>
      <w:r>
        <w:rPr>
          <w:rFonts w:ascii="Garamond" w:eastAsia="Times New Roman" w:hAnsi="Garamond" w:cs="Times New Roman"/>
          <w:b/>
          <w:color w:val="000000"/>
          <w:lang w:eastAsia="pt-BR"/>
        </w:rPr>
        <w:t>5</w:t>
      </w:r>
      <w:r w:rsidR="00A16E2C" w:rsidRPr="000B538C">
        <w:rPr>
          <w:rFonts w:ascii="Garamond" w:eastAsia="Times New Roman" w:hAnsi="Garamond" w:cs="Times New Roman"/>
          <w:b/>
          <w:color w:val="000000"/>
          <w:lang w:eastAsia="pt-BR"/>
        </w:rPr>
        <w:t>. Metodologia</w:t>
      </w:r>
    </w:p>
    <w:p w:rsidR="00CA499F" w:rsidRPr="000B538C" w:rsidRDefault="00A16E2C" w:rsidP="00CA499F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lang w:eastAsia="pt-BR"/>
        </w:rPr>
      </w:pPr>
      <w:r w:rsidRPr="000B538C">
        <w:rPr>
          <w:rFonts w:ascii="Garamond" w:eastAsia="Times New Roman" w:hAnsi="Garamond" w:cs="Times New Roman"/>
          <w:color w:val="000000"/>
          <w:lang w:eastAsia="pt-BR"/>
        </w:rPr>
        <w:t>(</w:t>
      </w:r>
      <w:r w:rsidR="00D72030" w:rsidRPr="000B538C">
        <w:rPr>
          <w:rFonts w:ascii="Garamond" w:eastAsia="Times New Roman" w:hAnsi="Garamond" w:cs="Times New Roman"/>
          <w:color w:val="000000"/>
          <w:lang w:eastAsia="pt-BR"/>
        </w:rPr>
        <w:t>Como a proposta será desenvolvida? Detalhar p</w:t>
      </w:r>
      <w:r w:rsidR="00CA499F" w:rsidRPr="000B538C">
        <w:rPr>
          <w:rFonts w:ascii="Garamond" w:eastAsia="Times New Roman" w:hAnsi="Garamond" w:cs="Times New Roman"/>
          <w:color w:val="000000"/>
          <w:lang w:eastAsia="pt-BR"/>
        </w:rPr>
        <w:t>asso a passo</w:t>
      </w:r>
      <w:r w:rsidR="00A92FC8" w:rsidRPr="000B538C">
        <w:rPr>
          <w:rFonts w:ascii="Garamond" w:eastAsia="Times New Roman" w:hAnsi="Garamond" w:cs="Times New Roman"/>
          <w:color w:val="000000"/>
          <w:lang w:eastAsia="pt-BR"/>
        </w:rPr>
        <w:t xml:space="preserve">, etapa por etapa. </w:t>
      </w:r>
      <w:r w:rsidRPr="000B538C">
        <w:rPr>
          <w:rFonts w:ascii="Garamond" w:eastAsia="Times New Roman" w:hAnsi="Garamond" w:cs="Times New Roman"/>
          <w:color w:val="000000"/>
          <w:lang w:eastAsia="pt-BR"/>
        </w:rPr>
        <w:t xml:space="preserve">Público alvo, local, dia, horário, estratégias utilizadas, </w:t>
      </w:r>
      <w:proofErr w:type="spellStart"/>
      <w:r w:rsidR="00A92FC8" w:rsidRPr="000B538C">
        <w:rPr>
          <w:rFonts w:ascii="Garamond" w:eastAsia="Times New Roman" w:hAnsi="Garamond" w:cs="Times New Roman"/>
          <w:color w:val="000000"/>
          <w:lang w:eastAsia="pt-BR"/>
        </w:rPr>
        <w:t>etc</w:t>
      </w:r>
      <w:proofErr w:type="spellEnd"/>
      <w:r w:rsidR="00A92FC8" w:rsidRPr="000B538C">
        <w:rPr>
          <w:rFonts w:ascii="Garamond" w:eastAsia="Times New Roman" w:hAnsi="Garamond" w:cs="Times New Roman"/>
          <w:color w:val="000000"/>
          <w:lang w:eastAsia="pt-BR"/>
        </w:rPr>
        <w:t>).</w:t>
      </w:r>
    </w:p>
    <w:p w:rsidR="00CC3227" w:rsidRPr="000B538C" w:rsidRDefault="00CC3227" w:rsidP="00CA499F">
      <w:pPr>
        <w:spacing w:after="0" w:line="240" w:lineRule="auto"/>
        <w:jc w:val="both"/>
        <w:rPr>
          <w:rFonts w:ascii="Garamond" w:eastAsia="Times New Roman" w:hAnsi="Garamond" w:cs="Times New Roman"/>
          <w:b/>
          <w:color w:val="000000"/>
          <w:lang w:eastAsia="pt-BR"/>
        </w:rPr>
      </w:pPr>
    </w:p>
    <w:p w:rsidR="00EF05B5" w:rsidRPr="000B538C" w:rsidRDefault="001D16A2" w:rsidP="00CA499F">
      <w:pPr>
        <w:spacing w:after="0" w:line="240" w:lineRule="auto"/>
        <w:jc w:val="both"/>
        <w:rPr>
          <w:rFonts w:ascii="Garamond" w:eastAsia="Times New Roman" w:hAnsi="Garamond" w:cs="Times New Roman"/>
          <w:b/>
          <w:color w:val="000000"/>
          <w:lang w:eastAsia="pt-BR"/>
        </w:rPr>
      </w:pPr>
      <w:r>
        <w:rPr>
          <w:rFonts w:ascii="Garamond" w:eastAsia="Times New Roman" w:hAnsi="Garamond" w:cs="Times New Roman"/>
          <w:b/>
          <w:color w:val="000000"/>
          <w:lang w:eastAsia="pt-BR"/>
        </w:rPr>
        <w:t>6</w:t>
      </w:r>
      <w:r w:rsidR="00EF05B5" w:rsidRPr="000B538C">
        <w:rPr>
          <w:rFonts w:ascii="Garamond" w:eastAsia="Times New Roman" w:hAnsi="Garamond" w:cs="Times New Roman"/>
          <w:b/>
          <w:color w:val="000000"/>
          <w:lang w:eastAsia="pt-BR"/>
        </w:rPr>
        <w:t>. Cronograma de execução</w:t>
      </w:r>
    </w:p>
    <w:p w:rsidR="00EF05B5" w:rsidRPr="000B538C" w:rsidRDefault="00890234" w:rsidP="00CA499F">
      <w:pPr>
        <w:spacing w:after="0" w:line="240" w:lineRule="auto"/>
        <w:jc w:val="both"/>
        <w:rPr>
          <w:rFonts w:ascii="Garamond" w:hAnsi="Garamond"/>
        </w:rPr>
      </w:pPr>
      <w:r w:rsidRPr="000B538C">
        <w:rPr>
          <w:rFonts w:ascii="Garamond" w:hAnsi="Garamond"/>
        </w:rPr>
        <w:t>(</w:t>
      </w:r>
      <w:r w:rsidR="00EF05B5" w:rsidRPr="000B538C">
        <w:rPr>
          <w:rFonts w:ascii="Garamond" w:hAnsi="Garamond"/>
        </w:rPr>
        <w:t>Descrição das etapas</w:t>
      </w:r>
      <w:r w:rsidR="000B538C">
        <w:rPr>
          <w:rFonts w:ascii="Garamond" w:hAnsi="Garamond"/>
        </w:rPr>
        <w:t xml:space="preserve"> e datas previstas</w:t>
      </w:r>
      <w:r w:rsidR="00EF05B5" w:rsidRPr="000B538C">
        <w:rPr>
          <w:rFonts w:ascii="Garamond" w:hAnsi="Garamond"/>
        </w:rPr>
        <w:t xml:space="preserve"> para a execução da proposta</w:t>
      </w:r>
      <w:r w:rsidR="000B538C">
        <w:rPr>
          <w:rFonts w:ascii="Garamond" w:hAnsi="Garamond"/>
        </w:rPr>
        <w:t xml:space="preserve"> durante o quadrimestre</w:t>
      </w:r>
      <w:r w:rsidRPr="000B538C">
        <w:rPr>
          <w:rFonts w:ascii="Garamond" w:hAnsi="Garamond"/>
        </w:rPr>
        <w:t>)</w:t>
      </w:r>
      <w:r w:rsidR="00EF05B5" w:rsidRPr="000B538C">
        <w:rPr>
          <w:rFonts w:ascii="Garamond" w:hAnsi="Garamond"/>
        </w:rPr>
        <w:t xml:space="preserve">. </w:t>
      </w:r>
    </w:p>
    <w:p w:rsidR="0085256D" w:rsidRPr="000B538C" w:rsidRDefault="0085256D" w:rsidP="0085256D">
      <w:pPr>
        <w:spacing w:after="0" w:line="240" w:lineRule="auto"/>
        <w:jc w:val="both"/>
        <w:rPr>
          <w:rFonts w:ascii="Garamond" w:eastAsia="Times New Roman" w:hAnsi="Garamond" w:cs="Times New Roman"/>
          <w:i/>
          <w:color w:val="000000"/>
          <w:lang w:eastAsia="pt-BR"/>
        </w:rPr>
      </w:pPr>
    </w:p>
    <w:p w:rsidR="00823CF8" w:rsidRPr="000B538C" w:rsidRDefault="001D16A2" w:rsidP="00823CF8">
      <w:pPr>
        <w:jc w:val="both"/>
        <w:rPr>
          <w:rFonts w:ascii="Garamond" w:eastAsia="Times New Roman" w:hAnsi="Garamond" w:cs="Times New Roman"/>
          <w:b/>
          <w:color w:val="000000"/>
          <w:lang w:eastAsia="pt-BR"/>
        </w:rPr>
      </w:pPr>
      <w:r>
        <w:rPr>
          <w:rFonts w:ascii="Garamond" w:hAnsi="Garamond"/>
          <w:b/>
        </w:rPr>
        <w:t>7</w:t>
      </w:r>
      <w:r w:rsidR="00823CF8" w:rsidRPr="000B538C">
        <w:rPr>
          <w:rFonts w:ascii="Garamond" w:hAnsi="Garamond"/>
          <w:b/>
        </w:rPr>
        <w:t>.</w:t>
      </w:r>
      <w:r w:rsidR="00E87BE2" w:rsidRPr="000B538C">
        <w:rPr>
          <w:rFonts w:ascii="Garamond" w:eastAsia="Times New Roman" w:hAnsi="Garamond" w:cs="Times New Roman"/>
          <w:b/>
          <w:color w:val="000000"/>
          <w:lang w:eastAsia="pt-BR"/>
        </w:rPr>
        <w:t xml:space="preserve"> </w:t>
      </w:r>
      <w:r w:rsidR="009552CD" w:rsidRPr="000B538C">
        <w:rPr>
          <w:rFonts w:ascii="Garamond" w:eastAsia="Times New Roman" w:hAnsi="Garamond" w:cs="Times New Roman"/>
          <w:b/>
          <w:color w:val="000000"/>
          <w:lang w:eastAsia="pt-BR"/>
        </w:rPr>
        <w:t>R</w:t>
      </w:r>
      <w:r w:rsidR="00823CF8" w:rsidRPr="000B538C">
        <w:rPr>
          <w:rFonts w:ascii="Garamond" w:eastAsia="Times New Roman" w:hAnsi="Garamond" w:cs="Times New Roman"/>
          <w:b/>
          <w:color w:val="000000"/>
          <w:lang w:eastAsia="pt-BR"/>
        </w:rPr>
        <w:t xml:space="preserve">ecursos </w:t>
      </w:r>
      <w:r w:rsidR="002F7B50" w:rsidRPr="000B538C">
        <w:rPr>
          <w:rFonts w:ascii="Garamond" w:eastAsia="Times New Roman" w:hAnsi="Garamond" w:cs="Times New Roman"/>
          <w:b/>
          <w:color w:val="000000"/>
          <w:lang w:eastAsia="pt-BR"/>
        </w:rPr>
        <w:t xml:space="preserve">orçamentários </w:t>
      </w:r>
      <w:r w:rsidR="00823CF8" w:rsidRPr="000B538C">
        <w:rPr>
          <w:rFonts w:ascii="Garamond" w:eastAsia="Times New Roman" w:hAnsi="Garamond" w:cs="Times New Roman"/>
          <w:b/>
          <w:color w:val="000000"/>
          <w:lang w:eastAsia="pt-BR"/>
        </w:rPr>
        <w:t>previstos</w:t>
      </w:r>
      <w:bookmarkStart w:id="0" w:name="_GoBack"/>
      <w:bookmarkEnd w:id="0"/>
    </w:p>
    <w:p w:rsidR="000B538C" w:rsidRPr="001D16A2" w:rsidRDefault="000B538C" w:rsidP="000B538C">
      <w:pPr>
        <w:ind w:left="45"/>
        <w:jc w:val="both"/>
        <w:rPr>
          <w:rFonts w:ascii="Garamond" w:hAnsi="Garamond"/>
          <w:b/>
          <w:color w:val="00B050"/>
          <w:szCs w:val="24"/>
        </w:rPr>
      </w:pPr>
      <w:r>
        <w:rPr>
          <w:rFonts w:ascii="Garamond" w:hAnsi="Garamond"/>
        </w:rPr>
        <w:t xml:space="preserve">Descrever orçamento previsto para execução da proposta. </w:t>
      </w:r>
      <w:r w:rsidRPr="001D16A2">
        <w:rPr>
          <w:rFonts w:ascii="Garamond" w:hAnsi="Garamond"/>
          <w:b/>
        </w:rPr>
        <w:t xml:space="preserve">As viabilidades técnicas e econômicas devem ser consideradas e o recurso previsto coerente e adequado a categoria em que se enquadra a proposta submetida: R$ 500,00 para ações promotoras de saúde ou R$1.000,00 para projetos de promoção da saúde. </w:t>
      </w:r>
    </w:p>
    <w:p w:rsidR="009B453D" w:rsidRPr="000B538C" w:rsidRDefault="009B453D" w:rsidP="004B4EA7">
      <w:pPr>
        <w:spacing w:after="0"/>
        <w:ind w:left="45"/>
        <w:jc w:val="both"/>
        <w:rPr>
          <w:rFonts w:ascii="Garamond" w:hAnsi="Garamond"/>
          <w:color w:val="00B050"/>
          <w:szCs w:val="24"/>
        </w:rPr>
      </w:pPr>
      <w:r w:rsidRPr="000B538C">
        <w:rPr>
          <w:rFonts w:ascii="Garamond" w:eastAsia="Times New Roman" w:hAnsi="Garamond" w:cs="Times New Roman"/>
          <w:i/>
          <w:color w:val="000000"/>
          <w:lang w:eastAsia="pt-BR"/>
        </w:rPr>
        <w:t>Modelo de cronograma recursos orçamentários previstos</w:t>
      </w:r>
    </w:p>
    <w:tbl>
      <w:tblPr>
        <w:tblStyle w:val="Tabelacomgrade"/>
        <w:tblW w:w="8455" w:type="dxa"/>
        <w:tblInd w:w="45" w:type="dxa"/>
        <w:tblLook w:val="04A0" w:firstRow="1" w:lastRow="0" w:firstColumn="1" w:lastColumn="0" w:noHBand="0" w:noVBand="1"/>
      </w:tblPr>
      <w:tblGrid>
        <w:gridCol w:w="712"/>
        <w:gridCol w:w="2640"/>
        <w:gridCol w:w="1560"/>
        <w:gridCol w:w="1984"/>
        <w:gridCol w:w="1559"/>
      </w:tblGrid>
      <w:tr w:rsidR="00D23A18" w:rsidRPr="001D16A2" w:rsidTr="009B453D">
        <w:trPr>
          <w:trHeight w:val="260"/>
        </w:trPr>
        <w:tc>
          <w:tcPr>
            <w:tcW w:w="8455" w:type="dxa"/>
            <w:gridSpan w:val="5"/>
            <w:shd w:val="clear" w:color="auto" w:fill="F2F2F2" w:themeFill="background1" w:themeFillShade="F2"/>
          </w:tcPr>
          <w:p w:rsidR="00D23A18" w:rsidRPr="001D16A2" w:rsidRDefault="000B538C" w:rsidP="001D16A2">
            <w:pPr>
              <w:jc w:val="center"/>
              <w:rPr>
                <w:rFonts w:ascii="Garamond" w:hAnsi="Garamond"/>
                <w:b/>
                <w:sz w:val="20"/>
              </w:rPr>
            </w:pPr>
            <w:r w:rsidRPr="001D16A2">
              <w:rPr>
                <w:rFonts w:ascii="Garamond" w:hAnsi="Garamond"/>
                <w:b/>
                <w:sz w:val="20"/>
              </w:rPr>
              <w:t>Recursos orçamentários previstos</w:t>
            </w:r>
          </w:p>
        </w:tc>
      </w:tr>
      <w:tr w:rsidR="00560F6D" w:rsidRPr="001D16A2" w:rsidTr="004B4EA7">
        <w:trPr>
          <w:trHeight w:val="260"/>
        </w:trPr>
        <w:tc>
          <w:tcPr>
            <w:tcW w:w="712" w:type="dxa"/>
          </w:tcPr>
          <w:p w:rsidR="00D23A18" w:rsidRPr="001D16A2" w:rsidRDefault="00D23A18" w:rsidP="001D16A2">
            <w:pPr>
              <w:jc w:val="center"/>
              <w:rPr>
                <w:rFonts w:ascii="Garamond" w:hAnsi="Garamond"/>
                <w:sz w:val="20"/>
              </w:rPr>
            </w:pPr>
            <w:r w:rsidRPr="001D16A2">
              <w:rPr>
                <w:rFonts w:ascii="Garamond" w:hAnsi="Garamond"/>
                <w:sz w:val="20"/>
              </w:rPr>
              <w:t>Item</w:t>
            </w:r>
          </w:p>
        </w:tc>
        <w:tc>
          <w:tcPr>
            <w:tcW w:w="2640" w:type="dxa"/>
          </w:tcPr>
          <w:p w:rsidR="00D23A18" w:rsidRPr="001D16A2" w:rsidRDefault="00D23A18" w:rsidP="001D16A2">
            <w:pPr>
              <w:jc w:val="center"/>
              <w:rPr>
                <w:rFonts w:ascii="Garamond" w:hAnsi="Garamond"/>
                <w:sz w:val="20"/>
              </w:rPr>
            </w:pPr>
            <w:r w:rsidRPr="001D16A2">
              <w:rPr>
                <w:rFonts w:ascii="Garamond" w:hAnsi="Garamond"/>
                <w:sz w:val="20"/>
              </w:rPr>
              <w:t>Descrição detalhada</w:t>
            </w:r>
          </w:p>
        </w:tc>
        <w:tc>
          <w:tcPr>
            <w:tcW w:w="1560" w:type="dxa"/>
          </w:tcPr>
          <w:p w:rsidR="00D23A18" w:rsidRPr="001D16A2" w:rsidRDefault="00D23A18" w:rsidP="001D16A2">
            <w:pPr>
              <w:jc w:val="center"/>
              <w:rPr>
                <w:rFonts w:ascii="Garamond" w:hAnsi="Garamond"/>
                <w:sz w:val="20"/>
              </w:rPr>
            </w:pPr>
            <w:r w:rsidRPr="001D16A2">
              <w:rPr>
                <w:rFonts w:ascii="Garamond" w:hAnsi="Garamond"/>
                <w:sz w:val="20"/>
              </w:rPr>
              <w:t>Quantidade</w:t>
            </w:r>
          </w:p>
        </w:tc>
        <w:tc>
          <w:tcPr>
            <w:tcW w:w="1984" w:type="dxa"/>
          </w:tcPr>
          <w:p w:rsidR="00D23A18" w:rsidRPr="001D16A2" w:rsidRDefault="00D23A18" w:rsidP="001D16A2">
            <w:pPr>
              <w:jc w:val="center"/>
              <w:rPr>
                <w:rFonts w:ascii="Garamond" w:hAnsi="Garamond"/>
                <w:sz w:val="20"/>
              </w:rPr>
            </w:pPr>
            <w:r w:rsidRPr="001D16A2">
              <w:rPr>
                <w:rFonts w:ascii="Garamond" w:hAnsi="Garamond"/>
                <w:sz w:val="20"/>
              </w:rPr>
              <w:t>Valor unitário</w:t>
            </w:r>
            <w:r w:rsidR="00560F6D" w:rsidRPr="001D16A2">
              <w:rPr>
                <w:rFonts w:ascii="Garamond" w:hAnsi="Garamond"/>
                <w:sz w:val="20"/>
              </w:rPr>
              <w:t xml:space="preserve"> (R$)</w:t>
            </w:r>
          </w:p>
        </w:tc>
        <w:tc>
          <w:tcPr>
            <w:tcW w:w="1559" w:type="dxa"/>
          </w:tcPr>
          <w:p w:rsidR="00D23A18" w:rsidRPr="001D16A2" w:rsidRDefault="00D23A18" w:rsidP="001D16A2">
            <w:pPr>
              <w:jc w:val="center"/>
              <w:rPr>
                <w:rFonts w:ascii="Garamond" w:hAnsi="Garamond"/>
                <w:sz w:val="20"/>
              </w:rPr>
            </w:pPr>
            <w:r w:rsidRPr="001D16A2">
              <w:rPr>
                <w:rFonts w:ascii="Garamond" w:hAnsi="Garamond"/>
                <w:sz w:val="20"/>
              </w:rPr>
              <w:t>Valor total</w:t>
            </w:r>
            <w:r w:rsidR="00560F6D" w:rsidRPr="001D16A2">
              <w:rPr>
                <w:rFonts w:ascii="Garamond" w:hAnsi="Garamond"/>
                <w:sz w:val="20"/>
              </w:rPr>
              <w:t xml:space="preserve"> (R$)</w:t>
            </w:r>
          </w:p>
        </w:tc>
      </w:tr>
      <w:tr w:rsidR="00560F6D" w:rsidRPr="001D16A2" w:rsidTr="004B4EA7">
        <w:trPr>
          <w:trHeight w:val="260"/>
        </w:trPr>
        <w:tc>
          <w:tcPr>
            <w:tcW w:w="712" w:type="dxa"/>
          </w:tcPr>
          <w:p w:rsidR="00D23A18" w:rsidRPr="001D16A2" w:rsidRDefault="00D23A18" w:rsidP="001D16A2">
            <w:pPr>
              <w:jc w:val="right"/>
              <w:rPr>
                <w:rFonts w:ascii="Garamond" w:hAnsi="Garamond"/>
                <w:sz w:val="20"/>
              </w:rPr>
            </w:pPr>
            <w:r w:rsidRPr="001D16A2">
              <w:rPr>
                <w:rFonts w:ascii="Garamond" w:hAnsi="Garamond"/>
                <w:sz w:val="20"/>
              </w:rPr>
              <w:t>1.</w:t>
            </w:r>
          </w:p>
        </w:tc>
        <w:tc>
          <w:tcPr>
            <w:tcW w:w="2640" w:type="dxa"/>
          </w:tcPr>
          <w:p w:rsidR="00D23A18" w:rsidRPr="001D16A2" w:rsidRDefault="00D23A18" w:rsidP="001D16A2">
            <w:pPr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1560" w:type="dxa"/>
          </w:tcPr>
          <w:p w:rsidR="00D23A18" w:rsidRPr="001D16A2" w:rsidRDefault="00D23A18" w:rsidP="001D16A2">
            <w:pPr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1984" w:type="dxa"/>
          </w:tcPr>
          <w:p w:rsidR="00D23A18" w:rsidRPr="001D16A2" w:rsidRDefault="00D23A18" w:rsidP="001D16A2">
            <w:pPr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1559" w:type="dxa"/>
          </w:tcPr>
          <w:p w:rsidR="00D23A18" w:rsidRPr="001D16A2" w:rsidRDefault="00D23A18" w:rsidP="001D16A2">
            <w:pPr>
              <w:jc w:val="both"/>
              <w:rPr>
                <w:rFonts w:ascii="Garamond" w:hAnsi="Garamond"/>
                <w:sz w:val="20"/>
              </w:rPr>
            </w:pPr>
          </w:p>
        </w:tc>
      </w:tr>
      <w:tr w:rsidR="00560F6D" w:rsidRPr="001D16A2" w:rsidTr="004B4EA7">
        <w:trPr>
          <w:trHeight w:val="260"/>
        </w:trPr>
        <w:tc>
          <w:tcPr>
            <w:tcW w:w="712" w:type="dxa"/>
          </w:tcPr>
          <w:p w:rsidR="00D23A18" w:rsidRPr="001D16A2" w:rsidRDefault="00D23A18" w:rsidP="001D16A2">
            <w:pPr>
              <w:jc w:val="right"/>
              <w:rPr>
                <w:rFonts w:ascii="Garamond" w:hAnsi="Garamond"/>
                <w:sz w:val="20"/>
              </w:rPr>
            </w:pPr>
            <w:r w:rsidRPr="001D16A2">
              <w:rPr>
                <w:rFonts w:ascii="Garamond" w:hAnsi="Garamond"/>
                <w:sz w:val="20"/>
              </w:rPr>
              <w:t>2.</w:t>
            </w:r>
          </w:p>
        </w:tc>
        <w:tc>
          <w:tcPr>
            <w:tcW w:w="2640" w:type="dxa"/>
          </w:tcPr>
          <w:p w:rsidR="00D23A18" w:rsidRPr="001D16A2" w:rsidRDefault="00D23A18" w:rsidP="001D16A2">
            <w:pPr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1560" w:type="dxa"/>
          </w:tcPr>
          <w:p w:rsidR="00D23A18" w:rsidRPr="001D16A2" w:rsidRDefault="00D23A18" w:rsidP="001D16A2">
            <w:pPr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1984" w:type="dxa"/>
          </w:tcPr>
          <w:p w:rsidR="00D23A18" w:rsidRPr="001D16A2" w:rsidRDefault="00D23A18" w:rsidP="001D16A2">
            <w:pPr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1559" w:type="dxa"/>
          </w:tcPr>
          <w:p w:rsidR="00D23A18" w:rsidRPr="001D16A2" w:rsidRDefault="00D23A18" w:rsidP="001D16A2">
            <w:pPr>
              <w:jc w:val="both"/>
              <w:rPr>
                <w:rFonts w:ascii="Garamond" w:hAnsi="Garamond"/>
                <w:sz w:val="20"/>
              </w:rPr>
            </w:pPr>
          </w:p>
        </w:tc>
      </w:tr>
      <w:tr w:rsidR="00560F6D" w:rsidRPr="001D16A2" w:rsidTr="004B4EA7">
        <w:trPr>
          <w:trHeight w:val="260"/>
        </w:trPr>
        <w:tc>
          <w:tcPr>
            <w:tcW w:w="712" w:type="dxa"/>
          </w:tcPr>
          <w:p w:rsidR="00D23A18" w:rsidRPr="001D16A2" w:rsidRDefault="00D23A18" w:rsidP="001D16A2">
            <w:pPr>
              <w:jc w:val="right"/>
              <w:rPr>
                <w:rFonts w:ascii="Garamond" w:hAnsi="Garamond"/>
                <w:sz w:val="20"/>
              </w:rPr>
            </w:pPr>
            <w:r w:rsidRPr="001D16A2">
              <w:rPr>
                <w:rFonts w:ascii="Garamond" w:hAnsi="Garamond"/>
                <w:sz w:val="20"/>
              </w:rPr>
              <w:t>3.</w:t>
            </w:r>
          </w:p>
        </w:tc>
        <w:tc>
          <w:tcPr>
            <w:tcW w:w="2640" w:type="dxa"/>
          </w:tcPr>
          <w:p w:rsidR="00D23A18" w:rsidRPr="001D16A2" w:rsidRDefault="00D23A18" w:rsidP="001D16A2">
            <w:pPr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1560" w:type="dxa"/>
          </w:tcPr>
          <w:p w:rsidR="00D23A18" w:rsidRPr="001D16A2" w:rsidRDefault="00D23A18" w:rsidP="001D16A2">
            <w:pPr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1984" w:type="dxa"/>
          </w:tcPr>
          <w:p w:rsidR="00D23A18" w:rsidRPr="001D16A2" w:rsidRDefault="00D23A18" w:rsidP="001D16A2">
            <w:pPr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1559" w:type="dxa"/>
          </w:tcPr>
          <w:p w:rsidR="00D23A18" w:rsidRPr="001D16A2" w:rsidRDefault="00D23A18" w:rsidP="001D16A2">
            <w:pPr>
              <w:jc w:val="both"/>
              <w:rPr>
                <w:rFonts w:ascii="Garamond" w:hAnsi="Garamond"/>
                <w:sz w:val="20"/>
              </w:rPr>
            </w:pPr>
          </w:p>
        </w:tc>
      </w:tr>
      <w:tr w:rsidR="00D23A18" w:rsidRPr="001D16A2" w:rsidTr="004B4EA7">
        <w:trPr>
          <w:trHeight w:val="260"/>
        </w:trPr>
        <w:tc>
          <w:tcPr>
            <w:tcW w:w="6896" w:type="dxa"/>
            <w:gridSpan w:val="4"/>
          </w:tcPr>
          <w:p w:rsidR="00D23A18" w:rsidRPr="001D16A2" w:rsidRDefault="00D23A18" w:rsidP="001D16A2">
            <w:pPr>
              <w:jc w:val="right"/>
              <w:rPr>
                <w:rFonts w:ascii="Garamond" w:hAnsi="Garamond"/>
                <w:b/>
                <w:sz w:val="20"/>
              </w:rPr>
            </w:pPr>
            <w:r w:rsidRPr="001D16A2">
              <w:rPr>
                <w:rFonts w:ascii="Garamond" w:hAnsi="Garamond"/>
                <w:b/>
                <w:sz w:val="20"/>
              </w:rPr>
              <w:t xml:space="preserve">Valor total </w:t>
            </w:r>
          </w:p>
        </w:tc>
        <w:tc>
          <w:tcPr>
            <w:tcW w:w="1559" w:type="dxa"/>
          </w:tcPr>
          <w:p w:rsidR="00D23A18" w:rsidRPr="001D16A2" w:rsidRDefault="00D23A18" w:rsidP="001D16A2">
            <w:pPr>
              <w:jc w:val="both"/>
              <w:rPr>
                <w:rFonts w:ascii="Garamond" w:hAnsi="Garamond"/>
                <w:sz w:val="20"/>
              </w:rPr>
            </w:pPr>
          </w:p>
        </w:tc>
      </w:tr>
    </w:tbl>
    <w:p w:rsidR="001D4D4C" w:rsidRPr="000B538C" w:rsidRDefault="001D16A2" w:rsidP="004755C4">
      <w:pPr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8</w:t>
      </w:r>
      <w:r w:rsidR="00CA499F" w:rsidRPr="000B538C">
        <w:rPr>
          <w:rFonts w:ascii="Garamond" w:hAnsi="Garamond"/>
          <w:b/>
        </w:rPr>
        <w:t xml:space="preserve">. </w:t>
      </w:r>
      <w:r>
        <w:rPr>
          <w:rFonts w:ascii="Garamond" w:hAnsi="Garamond"/>
          <w:b/>
        </w:rPr>
        <w:t>Referências</w:t>
      </w:r>
      <w:r w:rsidR="00CA499F" w:rsidRPr="000B538C">
        <w:rPr>
          <w:rFonts w:ascii="Garamond" w:hAnsi="Garamond"/>
          <w:b/>
        </w:rPr>
        <w:t xml:space="preserve"> </w:t>
      </w:r>
    </w:p>
    <w:p w:rsidR="001D4D4C" w:rsidRPr="000B538C" w:rsidRDefault="00CA499F" w:rsidP="004755C4">
      <w:pPr>
        <w:jc w:val="both"/>
        <w:rPr>
          <w:rFonts w:ascii="Book Antiqua" w:hAnsi="Book Antiqua"/>
        </w:rPr>
      </w:pPr>
      <w:r w:rsidRPr="000B538C">
        <w:rPr>
          <w:rFonts w:ascii="Garamond" w:hAnsi="Garamond"/>
        </w:rPr>
        <w:t xml:space="preserve">Item obrigatório. É o que dará validade aos conceitos, teorias utilizadas. Citar qualquer fonte utilizada no desenvolvimento do trabalho </w:t>
      </w:r>
      <w:r w:rsidR="001D4D4C" w:rsidRPr="000B538C">
        <w:rPr>
          <w:rFonts w:ascii="Garamond" w:hAnsi="Garamond"/>
        </w:rPr>
        <w:t>de acordo com as normas da ABNT.</w:t>
      </w:r>
    </w:p>
    <w:sectPr w:rsidR="001D4D4C" w:rsidRPr="000B538C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7CFD" w:rsidRDefault="00F17CFD" w:rsidP="00CA499F">
      <w:pPr>
        <w:spacing w:after="0" w:line="240" w:lineRule="auto"/>
      </w:pPr>
      <w:r>
        <w:separator/>
      </w:r>
    </w:p>
  </w:endnote>
  <w:endnote w:type="continuationSeparator" w:id="0">
    <w:p w:rsidR="00F17CFD" w:rsidRDefault="00F17CFD" w:rsidP="00CA4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7CFD" w:rsidRDefault="00F17CFD" w:rsidP="00CA499F">
      <w:pPr>
        <w:spacing w:after="0" w:line="240" w:lineRule="auto"/>
      </w:pPr>
      <w:r>
        <w:separator/>
      </w:r>
    </w:p>
  </w:footnote>
  <w:footnote w:type="continuationSeparator" w:id="0">
    <w:p w:rsidR="00F17CFD" w:rsidRDefault="00F17CFD" w:rsidP="00CA4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38C" w:rsidRPr="006E2A45" w:rsidRDefault="000B538C" w:rsidP="000B538C">
    <w:pPr>
      <w:tabs>
        <w:tab w:val="left" w:pos="4350"/>
      </w:tabs>
      <w:suppressAutoHyphens/>
      <w:spacing w:after="3" w:line="242" w:lineRule="auto"/>
      <w:ind w:left="1843" w:right="1" w:hanging="10"/>
      <w:jc w:val="center"/>
      <w:rPr>
        <w:rFonts w:ascii="Garamond" w:eastAsia="Book Antiqua" w:hAnsi="Garamond" w:cs="Book Antiqua"/>
        <w:b/>
        <w:color w:val="002060"/>
        <w:sz w:val="26"/>
        <w:szCs w:val="26"/>
        <w:lang w:eastAsia="pt-BR"/>
      </w:rPr>
    </w:pPr>
    <w:r w:rsidRPr="006E2A45">
      <w:rPr>
        <w:rFonts w:ascii="Garamond" w:eastAsia="Book Antiqua" w:hAnsi="Garamond" w:cs="Book Antiqua"/>
        <w:b/>
        <w:noProof/>
        <w:color w:val="002060"/>
        <w:sz w:val="26"/>
        <w:szCs w:val="26"/>
        <w:lang w:eastAsia="pt-BR"/>
      </w:rPr>
      <w:drawing>
        <wp:anchor distT="0" distB="0" distL="114300" distR="114300" simplePos="0" relativeHeight="251659264" behindDoc="0" locked="0" layoutInCell="1" allowOverlap="1" wp14:anchorId="17C545A8" wp14:editId="060DF003">
          <wp:simplePos x="0" y="0"/>
          <wp:positionH relativeFrom="margin">
            <wp:posOffset>2454275</wp:posOffset>
          </wp:positionH>
          <wp:positionV relativeFrom="paragraph">
            <wp:posOffset>-252095</wp:posOffset>
          </wp:positionV>
          <wp:extent cx="616585" cy="607060"/>
          <wp:effectExtent l="0" t="0" r="0" b="2540"/>
          <wp:wrapThrough wrapText="bothSides">
            <wp:wrapPolygon edited="0">
              <wp:start x="0" y="0"/>
              <wp:lineTo x="0" y="21013"/>
              <wp:lineTo x="20688" y="21013"/>
              <wp:lineTo x="20688" y="0"/>
              <wp:lineTo x="0" y="0"/>
            </wp:wrapPolygon>
          </wp:wrapThrough>
          <wp:docPr id="4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6585" cy="6070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0B538C" w:rsidRDefault="000B538C" w:rsidP="000B538C">
    <w:pPr>
      <w:tabs>
        <w:tab w:val="left" w:pos="4350"/>
      </w:tabs>
      <w:suppressAutoHyphens/>
      <w:spacing w:after="3" w:line="242" w:lineRule="auto"/>
      <w:ind w:left="1843" w:right="1" w:hanging="10"/>
      <w:jc w:val="center"/>
      <w:rPr>
        <w:rFonts w:ascii="Garamond" w:eastAsia="Book Antiqua" w:hAnsi="Garamond" w:cs="Book Antiqua"/>
        <w:b/>
        <w:color w:val="002060"/>
        <w:sz w:val="26"/>
        <w:szCs w:val="26"/>
        <w:lang w:eastAsia="pt-BR"/>
      </w:rPr>
    </w:pPr>
  </w:p>
  <w:p w:rsidR="000B538C" w:rsidRPr="006E2A45" w:rsidRDefault="000B538C" w:rsidP="000B538C">
    <w:pPr>
      <w:tabs>
        <w:tab w:val="left" w:pos="4350"/>
      </w:tabs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</w:pPr>
    <w:r w:rsidRPr="006E2A45"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  <w:t>MINISTÉRIO DA EDUCAÇÃO</w:t>
    </w:r>
  </w:p>
  <w:p w:rsidR="000B538C" w:rsidRPr="006E2A45" w:rsidRDefault="000B538C" w:rsidP="000B538C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</w:pPr>
    <w:r w:rsidRPr="006E2A45"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  <w:t>Universidade Federal do Sul da Bahia</w:t>
    </w:r>
  </w:p>
  <w:p w:rsidR="000B538C" w:rsidRDefault="000B538C" w:rsidP="000B538C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</w:pPr>
    <w:r w:rsidRPr="006E2A45"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  <w:t>Pró-Reitoria de Sustentabilidade e Integração Social</w:t>
    </w:r>
  </w:p>
  <w:p w:rsidR="00310C15" w:rsidRPr="006E2A45" w:rsidRDefault="00310C15" w:rsidP="000B538C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</w:pPr>
    <w:r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  <w:t>Coordenação de Qualidade de Vida</w:t>
    </w:r>
  </w:p>
  <w:p w:rsidR="00CA499F" w:rsidRDefault="00CA499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E3485"/>
    <w:multiLevelType w:val="hybridMultilevel"/>
    <w:tmpl w:val="958E0468"/>
    <w:lvl w:ilvl="0" w:tplc="B5CCD4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528D8"/>
    <w:multiLevelType w:val="hybridMultilevel"/>
    <w:tmpl w:val="EBA6CC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D559A8"/>
    <w:multiLevelType w:val="hybridMultilevel"/>
    <w:tmpl w:val="28FA833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195714"/>
    <w:multiLevelType w:val="hybridMultilevel"/>
    <w:tmpl w:val="D0828E9E"/>
    <w:lvl w:ilvl="0" w:tplc="FBF8EA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2E40403"/>
    <w:multiLevelType w:val="hybridMultilevel"/>
    <w:tmpl w:val="E34A2174"/>
    <w:lvl w:ilvl="0" w:tplc="CDCA3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297CDA"/>
    <w:multiLevelType w:val="hybridMultilevel"/>
    <w:tmpl w:val="3124C3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355738"/>
    <w:multiLevelType w:val="hybridMultilevel"/>
    <w:tmpl w:val="A31C0F0C"/>
    <w:lvl w:ilvl="0" w:tplc="F7C03FC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99F"/>
    <w:rsid w:val="000048B5"/>
    <w:rsid w:val="00025DBF"/>
    <w:rsid w:val="000326A0"/>
    <w:rsid w:val="00055CFD"/>
    <w:rsid w:val="000638EA"/>
    <w:rsid w:val="000A075F"/>
    <w:rsid w:val="000A77EA"/>
    <w:rsid w:val="000B538C"/>
    <w:rsid w:val="000E29D6"/>
    <w:rsid w:val="001811D2"/>
    <w:rsid w:val="001D16A2"/>
    <w:rsid w:val="001D4D4C"/>
    <w:rsid w:val="00276584"/>
    <w:rsid w:val="002B3A7B"/>
    <w:rsid w:val="002E3E4C"/>
    <w:rsid w:val="002F7B50"/>
    <w:rsid w:val="00310C15"/>
    <w:rsid w:val="00332D94"/>
    <w:rsid w:val="00370D23"/>
    <w:rsid w:val="00382372"/>
    <w:rsid w:val="003A3E5A"/>
    <w:rsid w:val="003A5CD8"/>
    <w:rsid w:val="003C14F1"/>
    <w:rsid w:val="00400CB0"/>
    <w:rsid w:val="00402A0E"/>
    <w:rsid w:val="004313C3"/>
    <w:rsid w:val="00431D17"/>
    <w:rsid w:val="00432423"/>
    <w:rsid w:val="00437122"/>
    <w:rsid w:val="00455836"/>
    <w:rsid w:val="00472637"/>
    <w:rsid w:val="00472867"/>
    <w:rsid w:val="004755C4"/>
    <w:rsid w:val="00480F0F"/>
    <w:rsid w:val="00494CB7"/>
    <w:rsid w:val="004B4EA7"/>
    <w:rsid w:val="004C4D27"/>
    <w:rsid w:val="004C71DB"/>
    <w:rsid w:val="0050615D"/>
    <w:rsid w:val="00520A0B"/>
    <w:rsid w:val="00526187"/>
    <w:rsid w:val="0053245F"/>
    <w:rsid w:val="00560F6D"/>
    <w:rsid w:val="00570608"/>
    <w:rsid w:val="005851BD"/>
    <w:rsid w:val="00592018"/>
    <w:rsid w:val="005A17DA"/>
    <w:rsid w:val="005B75F0"/>
    <w:rsid w:val="005C615B"/>
    <w:rsid w:val="005E19A4"/>
    <w:rsid w:val="00631C35"/>
    <w:rsid w:val="006351FC"/>
    <w:rsid w:val="006543D5"/>
    <w:rsid w:val="0066645B"/>
    <w:rsid w:val="006F1DF7"/>
    <w:rsid w:val="006F2EA4"/>
    <w:rsid w:val="00773331"/>
    <w:rsid w:val="007958F1"/>
    <w:rsid w:val="007A3216"/>
    <w:rsid w:val="007A47F9"/>
    <w:rsid w:val="00815C9B"/>
    <w:rsid w:val="00823CF8"/>
    <w:rsid w:val="0085256D"/>
    <w:rsid w:val="00873A3C"/>
    <w:rsid w:val="00890234"/>
    <w:rsid w:val="00950413"/>
    <w:rsid w:val="009552CD"/>
    <w:rsid w:val="009757AD"/>
    <w:rsid w:val="00981EE5"/>
    <w:rsid w:val="00997C5C"/>
    <w:rsid w:val="009A31B5"/>
    <w:rsid w:val="009B453D"/>
    <w:rsid w:val="009C7220"/>
    <w:rsid w:val="009F113A"/>
    <w:rsid w:val="00A16E2C"/>
    <w:rsid w:val="00A51593"/>
    <w:rsid w:val="00A92ED4"/>
    <w:rsid w:val="00A92FC8"/>
    <w:rsid w:val="00A97FE1"/>
    <w:rsid w:val="00AA4B64"/>
    <w:rsid w:val="00AF5CEC"/>
    <w:rsid w:val="00B07C07"/>
    <w:rsid w:val="00B13D72"/>
    <w:rsid w:val="00B234C2"/>
    <w:rsid w:val="00B348B7"/>
    <w:rsid w:val="00B56395"/>
    <w:rsid w:val="00BA1D68"/>
    <w:rsid w:val="00BD3241"/>
    <w:rsid w:val="00BE3455"/>
    <w:rsid w:val="00C022F2"/>
    <w:rsid w:val="00C760E0"/>
    <w:rsid w:val="00C94691"/>
    <w:rsid w:val="00CA4242"/>
    <w:rsid w:val="00CA425A"/>
    <w:rsid w:val="00CA499F"/>
    <w:rsid w:val="00CC3227"/>
    <w:rsid w:val="00CF3112"/>
    <w:rsid w:val="00D23A18"/>
    <w:rsid w:val="00D27363"/>
    <w:rsid w:val="00D36DF9"/>
    <w:rsid w:val="00D72030"/>
    <w:rsid w:val="00DE10DF"/>
    <w:rsid w:val="00DF736B"/>
    <w:rsid w:val="00E10CE5"/>
    <w:rsid w:val="00E47995"/>
    <w:rsid w:val="00E47BBC"/>
    <w:rsid w:val="00E610D9"/>
    <w:rsid w:val="00E87BE2"/>
    <w:rsid w:val="00E97391"/>
    <w:rsid w:val="00EC0227"/>
    <w:rsid w:val="00EC4174"/>
    <w:rsid w:val="00EF05B5"/>
    <w:rsid w:val="00EF0C82"/>
    <w:rsid w:val="00EF0D76"/>
    <w:rsid w:val="00EF2DE8"/>
    <w:rsid w:val="00F00B16"/>
    <w:rsid w:val="00F17CFD"/>
    <w:rsid w:val="00FA3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DEA7BD5-C581-4EB3-884C-416852288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49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499F"/>
  </w:style>
  <w:style w:type="paragraph" w:styleId="Rodap">
    <w:name w:val="footer"/>
    <w:basedOn w:val="Normal"/>
    <w:link w:val="RodapChar"/>
    <w:uiPriority w:val="99"/>
    <w:unhideWhenUsed/>
    <w:rsid w:val="00CA49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499F"/>
  </w:style>
  <w:style w:type="table" w:customStyle="1" w:styleId="TabeladeGrade1Clara1">
    <w:name w:val="Tabela de Grade 1 Clara1"/>
    <w:basedOn w:val="Tabelanormal"/>
    <w:next w:val="TabeladeGrade1Clara"/>
    <w:uiPriority w:val="46"/>
    <w:rsid w:val="00CA499F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">
    <w:name w:val="Grid Table 1 Light"/>
    <w:basedOn w:val="Tabelanormal"/>
    <w:uiPriority w:val="46"/>
    <w:rsid w:val="00CA499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grafodaLista">
    <w:name w:val="List Paragraph"/>
    <w:basedOn w:val="Normal"/>
    <w:uiPriority w:val="34"/>
    <w:qFormat/>
    <w:rsid w:val="00CA499F"/>
    <w:pPr>
      <w:ind w:left="720"/>
      <w:contextualSpacing/>
    </w:pPr>
  </w:style>
  <w:style w:type="table" w:styleId="Tabelacomgrade">
    <w:name w:val="Table Grid"/>
    <w:basedOn w:val="Tabelanormal"/>
    <w:uiPriority w:val="39"/>
    <w:rsid w:val="00A92F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Clara">
    <w:name w:val="Grid Table Light"/>
    <w:basedOn w:val="Tabelanormal"/>
    <w:uiPriority w:val="40"/>
    <w:rsid w:val="007A321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Simples1">
    <w:name w:val="Plain Table 1"/>
    <w:basedOn w:val="Tabelanormal"/>
    <w:uiPriority w:val="41"/>
    <w:rsid w:val="00C9469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956C00F0748449C8FCF623CFEF48E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D9D96FD-CEAB-4A60-8012-CA9E8B97CAC7}"/>
      </w:docPartPr>
      <w:docPartBody>
        <w:p w:rsidR="009F6DC4" w:rsidRDefault="00086B32" w:rsidP="00086B32">
          <w:pPr>
            <w:pStyle w:val="2956C00F0748449C8FCF623CFEF48E79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9D0C8F822114ACC994AA1B2EB627E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51A0AA3-7477-417C-A828-FA3391C14AC3}"/>
      </w:docPartPr>
      <w:docPartBody>
        <w:p w:rsidR="009F6DC4" w:rsidRDefault="00086B32" w:rsidP="00086B32">
          <w:pPr>
            <w:pStyle w:val="99D0C8F822114ACC994AA1B2EB627E50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399"/>
    <w:rsid w:val="00034129"/>
    <w:rsid w:val="00086B32"/>
    <w:rsid w:val="000C3AB1"/>
    <w:rsid w:val="001F58A1"/>
    <w:rsid w:val="002F1A3F"/>
    <w:rsid w:val="00441D7C"/>
    <w:rsid w:val="004D0BF0"/>
    <w:rsid w:val="007532F2"/>
    <w:rsid w:val="007B0FE4"/>
    <w:rsid w:val="009F6DC4"/>
    <w:rsid w:val="00A05399"/>
    <w:rsid w:val="00C00ED2"/>
    <w:rsid w:val="00CB43B0"/>
    <w:rsid w:val="00CC4A97"/>
    <w:rsid w:val="00DD5382"/>
    <w:rsid w:val="00F5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95D3138C3B374031BAB1FC5BECC61F52">
    <w:name w:val="95D3138C3B374031BAB1FC5BECC61F52"/>
    <w:rsid w:val="00A05399"/>
  </w:style>
  <w:style w:type="character" w:styleId="TextodoEspaoReservado">
    <w:name w:val="Placeholder Text"/>
    <w:basedOn w:val="Fontepargpadro"/>
    <w:uiPriority w:val="99"/>
    <w:semiHidden/>
    <w:rsid w:val="00CC4A97"/>
    <w:rPr>
      <w:color w:val="3B3838" w:themeColor="background2" w:themeShade="40"/>
    </w:rPr>
  </w:style>
  <w:style w:type="paragraph" w:customStyle="1" w:styleId="2956C00F0748449C8FCF623CFEF48E79">
    <w:name w:val="2956C00F0748449C8FCF623CFEF48E79"/>
    <w:rsid w:val="00086B32"/>
  </w:style>
  <w:style w:type="paragraph" w:customStyle="1" w:styleId="99D0C8F822114ACC994AA1B2EB627E50">
    <w:name w:val="99D0C8F822114ACC994AA1B2EB627E50"/>
    <w:rsid w:val="00086B32"/>
  </w:style>
  <w:style w:type="paragraph" w:customStyle="1" w:styleId="6C08C185F24345A2B9C23F033B833970">
    <w:name w:val="6C08C185F24345A2B9C23F033B833970"/>
    <w:rsid w:val="00CC4A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293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CALHAU ANDRADE</dc:creator>
  <cp:keywords/>
  <dc:description/>
  <cp:lastModifiedBy>CAMILA CALHAU ANDRADE</cp:lastModifiedBy>
  <cp:revision>96</cp:revision>
  <cp:lastPrinted>2018-07-09T18:08:00Z</cp:lastPrinted>
  <dcterms:created xsi:type="dcterms:W3CDTF">2018-07-06T12:07:00Z</dcterms:created>
  <dcterms:modified xsi:type="dcterms:W3CDTF">2019-07-10T13:55:00Z</dcterms:modified>
  <cp:contentStatus>UNIVERSIDADE FEDERAL DO SUL DA BAHIA</cp:contentStatus>
</cp:coreProperties>
</file>