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76E59" w:rsidRPr="00502DB2" w:rsidRDefault="00567327" w:rsidP="00567327">
      <w:pPr>
        <w:ind w:left="962"/>
        <w:jc w:val="center"/>
        <w:rPr>
          <w:rFonts w:ascii="Century Gothic" w:hAnsi="Century Gothic"/>
          <w:b/>
          <w:sz w:val="28"/>
          <w:szCs w:val="28"/>
        </w:rPr>
      </w:pPr>
      <w:r w:rsidRPr="00502DB2">
        <w:rPr>
          <w:rFonts w:ascii="Century Gothic" w:hAnsi="Century Gothic"/>
          <w:noProof/>
          <w:sz w:val="28"/>
          <w:szCs w:val="28"/>
          <w:lang w:val="pt-BR" w:eastAsia="pt-BR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A602635" wp14:editId="65A699C4">
                <wp:simplePos x="0" y="0"/>
                <wp:positionH relativeFrom="margin">
                  <wp:align>left</wp:align>
                </wp:positionH>
                <wp:positionV relativeFrom="paragraph">
                  <wp:posOffset>254000</wp:posOffset>
                </wp:positionV>
                <wp:extent cx="6562725" cy="38100"/>
                <wp:effectExtent l="0" t="0" r="28575" b="1905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2725" cy="3810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7676F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20pt" to="516.7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fG+JAIAAEYEAAAOAAAAZHJzL2Uyb0RvYy54bWysU9uO2yAQfa/Uf0C8J77ksl4rzqqKk75s&#10;u5F2+wEEcIyKAQGJE1X99w44ibLtS1VVlvDAzBzOzBwWT6dOoiO3TmhV4WycYsQV1UyofYW/vW1G&#10;BUbOE8WI1IpX+Mwdflp+/LDoTclz3WrJuEUAolzZmwq33psySRxteUfcWBuuwNlo2xEPW7tPmCU9&#10;oHcyydN0nvTaMmM15c7BaT048TLiNw2n/qVpHPdIVhi4+bjauO7CmiwXpNxbYlpBLzTIP7DoiFBw&#10;6Q2qJp6ggxV/QHWCWu1048dUd4luGkF5rAGqydLfqnltieGxFmiOM7c2uf8HS78etxYJVuEcI0U6&#10;GNGzUBzloTO9cSUErNTWhtroSb2aZ02/O6T0qiVqzyPDt7OBtCxkJO9SwsYZwN/1XzSDGHLwOrbp&#10;1NguQEID0ClO43ybBj95ROFwPpvnD/kMIwq+SZGlcVoJKa/Jxjr/mesOBaPCEnhHcHJ8dj6QIeU1&#10;JNyl9EZIGQcuFeqBcZEXRcxwWgoWvCHO2f1uJS06EtBMNglfLA0892EBuiauHeKia1CT1QfF4jUt&#10;J2x9sT0RcrCBllThIigUiF6sQS0/HtPHdbEupqNpPl+Ppmldjz5tVtPRfJM9zOpJvVrV2c/AOZuW&#10;rWCMq0D7qtxs+nfKuLyhQXM37d4alLxHj50Estd/JB0nHYY7yGSn2XlrrwoAscbgy8MKr+F+D/b9&#10;81/+AgAA//8DAFBLAwQUAAYACAAAACEAZpNBitsAAAAHAQAADwAAAGRycy9kb3ducmV2LnhtbEyP&#10;zU7DMBCE70i8g7VI3KgN/QGFOBVC4oAEh6Z9gG28JCn2OordNrw92xOcVrOzmvm2XE/BqxONqY9s&#10;4X5mQBE30fXcWtht3+6eQKWM7NBHJgs/lGBdXV+VWLh45g2d6twqCeFUoIUu56HQOjUdBUyzOBCL&#10;9xXHgFnk2Go34lnCg9cPxqx0wJ6locOBXjtqvutjsOAP/iNsDo+86D/fsW4HXO48Wnt7M708g8o0&#10;5b9juOALOlTCtI9Hdkl5C/JItrAwMi+umc+XoPayWRnQVan/81e/AAAA//8DAFBLAQItABQABgAI&#10;AAAAIQC2gziS/gAAAOEBAAATAAAAAAAAAAAAAAAAAAAAAABbQ29udGVudF9UeXBlc10ueG1sUEsB&#10;Ai0AFAAGAAgAAAAhADj9If/WAAAAlAEAAAsAAAAAAAAAAAAAAAAALwEAAF9yZWxzLy5yZWxzUEsB&#10;Ai0AFAAGAAgAAAAhAM5l8b4kAgAARgQAAA4AAAAAAAAAAAAAAAAALgIAAGRycy9lMm9Eb2MueG1s&#10;UEsBAi0AFAAGAAgAAAAhAGaTQYrbAAAABwEAAA8AAAAAAAAAAAAAAAAAfgQAAGRycy9kb3ducmV2&#10;LnhtbFBLBQYAAAAABAAEAPMAAACGBQAAAAA=&#10;" strokecolor="#131313" strokeweight="1.44pt">
                <w10:wrap type="topAndBottom" anchorx="margin"/>
              </v:line>
            </w:pict>
          </mc:Fallback>
        </mc:AlternateContent>
      </w:r>
      <w:r w:rsidR="00AA4978" w:rsidRPr="00502DB2">
        <w:rPr>
          <w:rFonts w:ascii="Century Gothic" w:hAnsi="Century Gothic"/>
          <w:b/>
          <w:sz w:val="28"/>
          <w:szCs w:val="28"/>
        </w:rPr>
        <w:t xml:space="preserve">ANEXO </w:t>
      </w:r>
      <w:r w:rsidR="00402808" w:rsidRPr="00502DB2">
        <w:rPr>
          <w:rFonts w:ascii="Century Gothic" w:hAnsi="Century Gothic"/>
          <w:b/>
          <w:sz w:val="28"/>
          <w:szCs w:val="28"/>
        </w:rPr>
        <w:t>I</w:t>
      </w:r>
      <w:r w:rsidR="00BD2A43" w:rsidRPr="00502DB2">
        <w:rPr>
          <w:rFonts w:ascii="Century Gothic" w:hAnsi="Century Gothic"/>
          <w:b/>
          <w:sz w:val="28"/>
          <w:szCs w:val="28"/>
        </w:rPr>
        <w:t>II</w:t>
      </w:r>
      <w:r w:rsidR="00F73FD9" w:rsidRPr="00502DB2">
        <w:rPr>
          <w:rFonts w:ascii="Century Gothic" w:hAnsi="Century Gothic"/>
          <w:b/>
          <w:sz w:val="28"/>
          <w:szCs w:val="28"/>
        </w:rPr>
        <w:t xml:space="preserve"> </w:t>
      </w:r>
      <w:r w:rsidR="00F73FD9" w:rsidRPr="00502DB2">
        <w:rPr>
          <w:rFonts w:ascii="Century Gothic" w:hAnsi="Century Gothic"/>
          <w:b/>
          <w:i/>
          <w:sz w:val="28"/>
          <w:szCs w:val="28"/>
        </w:rPr>
        <w:t xml:space="preserve">– </w:t>
      </w:r>
      <w:r w:rsidR="00F73FD9" w:rsidRPr="00502DB2">
        <w:rPr>
          <w:rFonts w:ascii="Century Gothic" w:hAnsi="Century Gothic"/>
          <w:b/>
          <w:sz w:val="28"/>
          <w:szCs w:val="28"/>
        </w:rPr>
        <w:t>BAREMA PARA AVALIAÇÃO</w:t>
      </w:r>
    </w:p>
    <w:p w:rsidR="00276E59" w:rsidRPr="00502DB2" w:rsidRDefault="00F73FD9" w:rsidP="00567327">
      <w:pPr>
        <w:ind w:left="962"/>
        <w:jc w:val="center"/>
        <w:rPr>
          <w:rFonts w:ascii="Century Gothic" w:hAnsi="Century Gothic"/>
          <w:sz w:val="28"/>
          <w:szCs w:val="28"/>
        </w:rPr>
      </w:pPr>
      <w:r w:rsidRPr="00502DB2">
        <w:rPr>
          <w:rFonts w:ascii="Century Gothic" w:hAnsi="Century Gothic"/>
          <w:sz w:val="28"/>
          <w:szCs w:val="28"/>
        </w:rPr>
        <w:t xml:space="preserve">Edital </w:t>
      </w:r>
      <w:proofErr w:type="spellStart"/>
      <w:r w:rsidR="003006F3" w:rsidRPr="00502DB2">
        <w:rPr>
          <w:rFonts w:ascii="Century Gothic" w:hAnsi="Century Gothic"/>
          <w:sz w:val="28"/>
          <w:szCs w:val="28"/>
        </w:rPr>
        <w:t>Proaf</w:t>
      </w:r>
      <w:proofErr w:type="spellEnd"/>
      <w:r w:rsidR="003006F3" w:rsidRPr="00502DB2">
        <w:rPr>
          <w:rFonts w:ascii="Century Gothic" w:hAnsi="Century Gothic"/>
          <w:sz w:val="28"/>
          <w:szCs w:val="28"/>
        </w:rPr>
        <w:t xml:space="preserve"> 19</w:t>
      </w:r>
      <w:r w:rsidR="00AA4978" w:rsidRPr="00502DB2">
        <w:rPr>
          <w:rFonts w:ascii="Century Gothic" w:hAnsi="Century Gothic"/>
          <w:sz w:val="28"/>
          <w:szCs w:val="28"/>
        </w:rPr>
        <w:t>/202</w:t>
      </w:r>
      <w:r w:rsidR="00291173" w:rsidRPr="00502DB2">
        <w:rPr>
          <w:rFonts w:ascii="Century Gothic" w:hAnsi="Century Gothic"/>
          <w:sz w:val="28"/>
          <w:szCs w:val="28"/>
        </w:rPr>
        <w:t>2</w:t>
      </w:r>
      <w:r w:rsidR="00C47C71" w:rsidRPr="00502DB2">
        <w:rPr>
          <w:rFonts w:ascii="Century Gothic" w:hAnsi="Century Gothic"/>
          <w:sz w:val="28"/>
          <w:szCs w:val="28"/>
        </w:rPr>
        <w:t xml:space="preserve"> -</w:t>
      </w:r>
      <w:r w:rsidRPr="00502DB2">
        <w:rPr>
          <w:rFonts w:ascii="Century Gothic" w:hAnsi="Century Gothic"/>
          <w:sz w:val="28"/>
          <w:szCs w:val="28"/>
        </w:rPr>
        <w:t xml:space="preserve"> Universidade Promotora de Saúde</w:t>
      </w:r>
    </w:p>
    <w:p w:rsidR="00276E59" w:rsidRPr="00502DB2" w:rsidRDefault="00AA4978" w:rsidP="00567327">
      <w:pPr>
        <w:spacing w:before="1" w:after="1"/>
        <w:jc w:val="both"/>
        <w:rPr>
          <w:rFonts w:ascii="Century Gothic" w:hAnsi="Century Gothic"/>
        </w:rPr>
      </w:pPr>
      <w:r w:rsidRPr="00502DB2">
        <w:rPr>
          <w:rFonts w:ascii="Century Gothic" w:hAnsi="Century Gothic"/>
          <w:noProof/>
          <w:color w:val="0066FF"/>
          <w:lang w:val="pt-BR" w:eastAsia="pt-BR" w:bidi="ar-SA"/>
        </w:rPr>
        <w:drawing>
          <wp:anchor distT="0" distB="0" distL="114300" distR="114300" simplePos="0" relativeHeight="251660800" behindDoc="1" locked="0" layoutInCell="0" allowOverlap="1" wp14:anchorId="4E95142A" wp14:editId="483374A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10331" w:type="dxa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8568"/>
      </w:tblGrid>
      <w:tr w:rsidR="00276E59" w:rsidRPr="00502DB2" w:rsidTr="007C5529">
        <w:trPr>
          <w:trHeight w:val="410"/>
        </w:trPr>
        <w:tc>
          <w:tcPr>
            <w:tcW w:w="10331" w:type="dxa"/>
            <w:gridSpan w:val="2"/>
          </w:tcPr>
          <w:p w:rsidR="00276E59" w:rsidRPr="00502DB2" w:rsidRDefault="005E7460" w:rsidP="00567327">
            <w:pPr>
              <w:pStyle w:val="TableParagraph"/>
              <w:spacing w:line="273" w:lineRule="exact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 xml:space="preserve">  </w:t>
            </w:r>
            <w:r w:rsidR="00F73FD9" w:rsidRPr="00502DB2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502DB2" w:rsidTr="007C5529">
        <w:trPr>
          <w:trHeight w:val="412"/>
        </w:trPr>
        <w:tc>
          <w:tcPr>
            <w:tcW w:w="1763" w:type="dxa"/>
            <w:tcBorders>
              <w:right w:val="nil"/>
            </w:tcBorders>
          </w:tcPr>
          <w:p w:rsidR="00402808" w:rsidRPr="00502DB2" w:rsidRDefault="00402808" w:rsidP="00567327">
            <w:pPr>
              <w:pStyle w:val="TableParagraph"/>
              <w:spacing w:line="273" w:lineRule="exact"/>
              <w:ind w:left="107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 xml:space="preserve">Eixo </w:t>
            </w:r>
            <w:r w:rsidR="007C5529" w:rsidRPr="00502DB2">
              <w:rPr>
                <w:rFonts w:ascii="Century Gothic" w:hAnsi="Century Gothic"/>
              </w:rPr>
              <w:t xml:space="preserve">temático: </w:t>
            </w:r>
          </w:p>
        </w:tc>
        <w:tc>
          <w:tcPr>
            <w:tcW w:w="8568" w:type="dxa"/>
            <w:tcBorders>
              <w:left w:val="nil"/>
            </w:tcBorders>
          </w:tcPr>
          <w:p w:rsidR="00402808" w:rsidRPr="00502DB2" w:rsidRDefault="00402808" w:rsidP="00567327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 xml:space="preserve"> </w:t>
            </w:r>
            <w:proofErr w:type="gramStart"/>
            <w:r w:rsidRPr="00502DB2">
              <w:rPr>
                <w:rFonts w:ascii="Century Gothic" w:hAnsi="Century Gothic"/>
              </w:rPr>
              <w:t xml:space="preserve">(    </w:t>
            </w:r>
            <w:proofErr w:type="gramEnd"/>
            <w:r w:rsidRPr="00502DB2">
              <w:rPr>
                <w:rFonts w:ascii="Century Gothic" w:hAnsi="Century Gothic"/>
              </w:rPr>
              <w:t>) I. Acessibilidade e Inclusão (     ) II. Atenção</w:t>
            </w:r>
            <w:r w:rsidRPr="00502DB2">
              <w:rPr>
                <w:rFonts w:ascii="Century Gothic" w:hAnsi="Century Gothic"/>
                <w:spacing w:val="-6"/>
              </w:rPr>
              <w:t xml:space="preserve"> </w:t>
            </w:r>
            <w:r w:rsidRPr="00502DB2">
              <w:rPr>
                <w:rFonts w:ascii="Century Gothic" w:hAnsi="Century Gothic"/>
              </w:rPr>
              <w:t>à saúde</w:t>
            </w:r>
            <w:r w:rsidRPr="00502DB2">
              <w:rPr>
                <w:rFonts w:ascii="Century Gothic" w:hAnsi="Century Gothic"/>
              </w:rPr>
              <w:tab/>
            </w:r>
            <w:proofErr w:type="gramStart"/>
            <w:r w:rsidRPr="00502DB2">
              <w:rPr>
                <w:rFonts w:ascii="Century Gothic" w:hAnsi="Century Gothic"/>
              </w:rPr>
              <w:t>(</w:t>
            </w:r>
            <w:proofErr w:type="gramEnd"/>
            <w:r w:rsidR="00567327" w:rsidRPr="00502DB2">
              <w:rPr>
                <w:rFonts w:ascii="Century Gothic" w:hAnsi="Century Gothic"/>
              </w:rPr>
              <w:t xml:space="preserve"> </w:t>
            </w:r>
            <w:r w:rsidRPr="00502DB2">
              <w:rPr>
                <w:rFonts w:ascii="Century Gothic" w:hAnsi="Century Gothic"/>
              </w:rPr>
              <w:t>) III. Esportes e</w:t>
            </w:r>
            <w:r w:rsidRPr="00502DB2">
              <w:rPr>
                <w:rFonts w:ascii="Century Gothic" w:hAnsi="Century Gothic"/>
                <w:spacing w:val="-3"/>
              </w:rPr>
              <w:t xml:space="preserve"> </w:t>
            </w:r>
            <w:r w:rsidRPr="00502DB2">
              <w:rPr>
                <w:rFonts w:ascii="Century Gothic" w:hAnsi="Century Gothic"/>
              </w:rPr>
              <w:t>lazer</w:t>
            </w:r>
          </w:p>
        </w:tc>
      </w:tr>
      <w:tr w:rsidR="00276E59" w:rsidRPr="00502DB2" w:rsidTr="007C5529">
        <w:trPr>
          <w:trHeight w:val="410"/>
        </w:trPr>
        <w:tc>
          <w:tcPr>
            <w:tcW w:w="10331" w:type="dxa"/>
            <w:gridSpan w:val="2"/>
          </w:tcPr>
          <w:p w:rsidR="00276E59" w:rsidRPr="00502DB2" w:rsidRDefault="00402808" w:rsidP="00567327">
            <w:pPr>
              <w:pStyle w:val="TableParagraph"/>
              <w:spacing w:line="271" w:lineRule="exact"/>
              <w:ind w:left="107"/>
              <w:jc w:val="both"/>
              <w:rPr>
                <w:rFonts w:ascii="Century Gothic" w:hAnsi="Century Gothic"/>
              </w:rPr>
            </w:pPr>
            <w:proofErr w:type="gramStart"/>
            <w:r w:rsidRPr="00502DB2">
              <w:rPr>
                <w:rFonts w:ascii="Century Gothic" w:hAnsi="Century Gothic"/>
              </w:rPr>
              <w:t>Estudante(s</w:t>
            </w:r>
            <w:proofErr w:type="gramEnd"/>
            <w:r w:rsidRPr="00502DB2">
              <w:rPr>
                <w:rFonts w:ascii="Century Gothic" w:hAnsi="Century Gothic"/>
              </w:rPr>
              <w:t>) responsável(is):</w:t>
            </w:r>
          </w:p>
        </w:tc>
      </w:tr>
      <w:tr w:rsidR="00402808" w:rsidRPr="00502DB2" w:rsidTr="007C5529">
        <w:trPr>
          <w:trHeight w:val="410"/>
        </w:trPr>
        <w:tc>
          <w:tcPr>
            <w:tcW w:w="10331" w:type="dxa"/>
            <w:gridSpan w:val="2"/>
          </w:tcPr>
          <w:p w:rsidR="00402808" w:rsidRPr="00502DB2" w:rsidRDefault="00402808" w:rsidP="00567327">
            <w:pPr>
              <w:pStyle w:val="TableParagraph"/>
              <w:spacing w:line="271" w:lineRule="exact"/>
              <w:ind w:left="109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 xml:space="preserve">Nº de </w:t>
            </w:r>
            <w:proofErr w:type="gramStart"/>
            <w:r w:rsidRPr="00502DB2">
              <w:rPr>
                <w:rFonts w:ascii="Century Gothic" w:hAnsi="Century Gothic"/>
              </w:rPr>
              <w:t>matrícula</w:t>
            </w:r>
            <w:r w:rsidR="00F73FD9" w:rsidRPr="00502DB2">
              <w:rPr>
                <w:rFonts w:ascii="Century Gothic" w:hAnsi="Century Gothic"/>
              </w:rPr>
              <w:t>(s</w:t>
            </w:r>
            <w:proofErr w:type="gramEnd"/>
            <w:r w:rsidR="00F73FD9" w:rsidRPr="00502DB2">
              <w:rPr>
                <w:rFonts w:ascii="Century Gothic" w:hAnsi="Century Gothic"/>
              </w:rPr>
              <w:t>)</w:t>
            </w:r>
            <w:r w:rsidRPr="00502DB2">
              <w:rPr>
                <w:rFonts w:ascii="Century Gothic" w:hAnsi="Century Gothic"/>
              </w:rPr>
              <w:t>:</w:t>
            </w:r>
          </w:p>
        </w:tc>
      </w:tr>
    </w:tbl>
    <w:p w:rsidR="00276E59" w:rsidRPr="00502DB2" w:rsidRDefault="00276E59" w:rsidP="00567327">
      <w:pPr>
        <w:spacing w:before="5"/>
        <w:jc w:val="both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502DB2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:rsidR="00276E59" w:rsidRPr="00502DB2" w:rsidRDefault="00F73FD9" w:rsidP="00567327">
            <w:pPr>
              <w:pStyle w:val="TableParagraph"/>
              <w:spacing w:before="143"/>
              <w:ind w:left="2315" w:right="2309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:rsidR="00276E59" w:rsidRPr="00502DB2" w:rsidRDefault="00F73FD9" w:rsidP="00567327">
            <w:pPr>
              <w:pStyle w:val="TableParagraph"/>
              <w:spacing w:before="3"/>
              <w:ind w:left="129" w:right="120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 xml:space="preserve">Pontuação </w:t>
            </w:r>
          </w:p>
          <w:p w:rsidR="00276E59" w:rsidRPr="00502DB2" w:rsidRDefault="00F73FD9" w:rsidP="00567327">
            <w:pPr>
              <w:pStyle w:val="TableParagraph"/>
              <w:spacing w:before="38"/>
              <w:ind w:left="129" w:right="118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76E59" w:rsidRPr="00502DB2" w:rsidRDefault="00F73FD9" w:rsidP="00567327">
            <w:pPr>
              <w:pStyle w:val="TableParagraph"/>
              <w:spacing w:line="240" w:lineRule="exact"/>
              <w:ind w:left="677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502DB2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502DB2" w:rsidRDefault="00276E59" w:rsidP="00567327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502DB2" w:rsidRDefault="00276E59" w:rsidP="00567327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276E59" w:rsidRPr="00502DB2" w:rsidRDefault="00F73FD9" w:rsidP="00567327">
            <w:pPr>
              <w:pStyle w:val="TableParagraph"/>
              <w:spacing w:line="240" w:lineRule="exact"/>
              <w:ind w:left="408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76E59" w:rsidRPr="00502DB2" w:rsidRDefault="00F73FD9" w:rsidP="00567327">
            <w:pPr>
              <w:pStyle w:val="TableParagraph"/>
              <w:spacing w:line="240" w:lineRule="exact"/>
              <w:ind w:left="478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502DB2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02DB2" w:rsidRDefault="00F73FD9" w:rsidP="00567327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  <w:b/>
              </w:rPr>
              <w:t xml:space="preserve">Coerência da proposta: </w:t>
            </w:r>
            <w:r w:rsidRPr="00502DB2">
              <w:rPr>
                <w:rFonts w:ascii="Century Gothic" w:hAnsi="Century Gothic"/>
              </w:rPr>
              <w:t xml:space="preserve">Os objetivos delineados atendem aos objetivos do </w:t>
            </w:r>
            <w:r w:rsidR="00402808" w:rsidRPr="00502DB2">
              <w:rPr>
                <w:rFonts w:ascii="Century Gothic" w:hAnsi="Century Gothic"/>
              </w:rPr>
              <w:t>E</w:t>
            </w:r>
            <w:r w:rsidRPr="00502DB2">
              <w:rPr>
                <w:rFonts w:ascii="Century Gothic" w:hAnsi="Century Gothic"/>
              </w:rPr>
              <w:t>dital UFSB: Universidade Promotora</w:t>
            </w:r>
            <w:r w:rsidRPr="00502DB2">
              <w:rPr>
                <w:rFonts w:ascii="Century Gothic" w:hAnsi="Century Gothic"/>
                <w:spacing w:val="44"/>
              </w:rPr>
              <w:t xml:space="preserve"> </w:t>
            </w:r>
            <w:r w:rsidRPr="00502DB2">
              <w:rPr>
                <w:rFonts w:ascii="Century Gothic" w:hAnsi="Century Gothic"/>
              </w:rPr>
              <w:t>de</w:t>
            </w:r>
            <w:r w:rsidR="00402808" w:rsidRPr="00502DB2">
              <w:rPr>
                <w:rFonts w:ascii="Century Gothic" w:hAnsi="Century Gothic"/>
              </w:rPr>
              <w:t xml:space="preserve"> Saúde (Edição Especial).</w:t>
            </w:r>
          </w:p>
        </w:tc>
        <w:tc>
          <w:tcPr>
            <w:tcW w:w="1706" w:type="dxa"/>
            <w:vAlign w:val="center"/>
          </w:tcPr>
          <w:p w:rsidR="00276E59" w:rsidRPr="00502DB2" w:rsidRDefault="00F73FD9" w:rsidP="00567327">
            <w:pPr>
              <w:pStyle w:val="TableParagraph"/>
              <w:spacing w:before="2"/>
              <w:ind w:left="129" w:right="116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502DB2" w:rsidTr="00402808">
        <w:trPr>
          <w:trHeight w:val="1427"/>
        </w:trPr>
        <w:tc>
          <w:tcPr>
            <w:tcW w:w="5809" w:type="dxa"/>
            <w:vAlign w:val="center"/>
          </w:tcPr>
          <w:p w:rsidR="00276E59" w:rsidRPr="00502DB2" w:rsidRDefault="00F73FD9" w:rsidP="00567327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  <w:b/>
              </w:rPr>
              <w:t xml:space="preserve">Relevância e impactos sociais: </w:t>
            </w:r>
            <w:r w:rsidRPr="00502DB2">
              <w:rPr>
                <w:rFonts w:ascii="Century Gothic" w:hAnsi="Century Gothic"/>
              </w:rPr>
              <w:t>A proposta apresenta justificativa consistente e tem potencial para melhorar a condições de qualidade de vida da comunidade acadêmica, gerando impactos sociais</w:t>
            </w:r>
            <w:r w:rsidR="0058445B" w:rsidRPr="00502DB2">
              <w:rPr>
                <w:rFonts w:ascii="Century Gothic" w:hAnsi="Century Gothic"/>
              </w:rPr>
              <w:t xml:space="preserve"> s</w:t>
            </w:r>
            <w:r w:rsidR="00402808" w:rsidRPr="00502DB2">
              <w:rPr>
                <w:rFonts w:ascii="Century Gothic" w:hAnsi="Century Gothic"/>
              </w:rPr>
              <w:t>ignificativos.</w:t>
            </w:r>
          </w:p>
        </w:tc>
        <w:tc>
          <w:tcPr>
            <w:tcW w:w="1706" w:type="dxa"/>
            <w:vAlign w:val="center"/>
          </w:tcPr>
          <w:p w:rsidR="00276E59" w:rsidRPr="00502DB2" w:rsidRDefault="00F73FD9" w:rsidP="00567327">
            <w:pPr>
              <w:pStyle w:val="TableParagraph"/>
              <w:spacing w:line="248" w:lineRule="exact"/>
              <w:ind w:left="129" w:right="116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502DB2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02DB2" w:rsidRDefault="00F73FD9" w:rsidP="00567327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  <w:b/>
              </w:rPr>
              <w:t xml:space="preserve">Metodologia: </w:t>
            </w:r>
            <w:r w:rsidRPr="00502DB2">
              <w:rPr>
                <w:rFonts w:ascii="Century Gothic" w:hAnsi="Century Gothic"/>
              </w:rPr>
              <w:t>A</w:t>
            </w:r>
            <w:r w:rsidR="00402808" w:rsidRPr="00502DB2">
              <w:rPr>
                <w:rFonts w:ascii="Century Gothic" w:hAnsi="Century Gothic"/>
              </w:rPr>
              <w:t xml:space="preserve"> proposta é criativa, inovadora e</w:t>
            </w:r>
            <w:r w:rsidR="0058445B" w:rsidRPr="00502DB2">
              <w:rPr>
                <w:rFonts w:ascii="Century Gothic" w:hAnsi="Century Gothic"/>
              </w:rPr>
              <w:t xml:space="preserve"> viável </w:t>
            </w:r>
            <w:r w:rsidR="00402808" w:rsidRPr="00502DB2">
              <w:rPr>
                <w:rFonts w:ascii="Century Gothic" w:hAnsi="Century Gothic"/>
              </w:rPr>
              <w:t xml:space="preserve">de execução por meio </w:t>
            </w:r>
            <w:r w:rsidR="00567327" w:rsidRPr="00502DB2">
              <w:rPr>
                <w:rFonts w:ascii="Century Gothic" w:hAnsi="Century Gothic"/>
                <w:b/>
              </w:rPr>
              <w:t>digital</w:t>
            </w:r>
            <w:r w:rsidR="00567327" w:rsidRPr="00502DB2">
              <w:rPr>
                <w:rFonts w:ascii="Century Gothic" w:hAnsi="Century Gothic"/>
              </w:rPr>
              <w:t xml:space="preserve"> ou</w:t>
            </w:r>
            <w:r w:rsidR="007132F6" w:rsidRPr="00502DB2">
              <w:rPr>
                <w:rFonts w:ascii="Century Gothic" w:hAnsi="Century Gothic"/>
              </w:rPr>
              <w:t xml:space="preserve"> </w:t>
            </w:r>
            <w:r w:rsidR="007132F6" w:rsidRPr="00502DB2">
              <w:rPr>
                <w:rFonts w:ascii="Century Gothic" w:hAnsi="Century Gothic"/>
                <w:b/>
              </w:rPr>
              <w:t>presencial</w:t>
            </w:r>
            <w:r w:rsidR="007132F6" w:rsidRPr="00502DB2">
              <w:rPr>
                <w:rFonts w:ascii="Century Gothic" w:hAnsi="Century Gothic"/>
              </w:rPr>
              <w:t>.</w:t>
            </w:r>
          </w:p>
        </w:tc>
        <w:tc>
          <w:tcPr>
            <w:tcW w:w="1706" w:type="dxa"/>
            <w:vAlign w:val="center"/>
          </w:tcPr>
          <w:p w:rsidR="00276E59" w:rsidRPr="00502DB2" w:rsidRDefault="00402808" w:rsidP="00567327">
            <w:pPr>
              <w:pStyle w:val="TableParagraph"/>
              <w:spacing w:before="2"/>
              <w:ind w:left="129" w:right="116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>40</w:t>
            </w:r>
          </w:p>
          <w:p w:rsidR="00402808" w:rsidRPr="00502DB2" w:rsidRDefault="00402808" w:rsidP="00567327">
            <w:pPr>
              <w:pStyle w:val="TableParagraph"/>
              <w:spacing w:before="2"/>
              <w:ind w:left="129" w:right="116"/>
              <w:jc w:val="both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502DB2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02DB2" w:rsidRDefault="005E7460" w:rsidP="00567327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  <w:b/>
              </w:rPr>
              <w:t xml:space="preserve">  </w:t>
            </w:r>
            <w:r w:rsidR="00F73FD9" w:rsidRPr="00502DB2">
              <w:rPr>
                <w:rFonts w:ascii="Century Gothic" w:hAnsi="Century Gothic"/>
                <w:b/>
              </w:rPr>
              <w:t>Formatação/Ortografia</w:t>
            </w:r>
            <w:r w:rsidR="00F73FD9" w:rsidRPr="00502DB2">
              <w:rPr>
                <w:rFonts w:ascii="Century Gothic" w:hAnsi="Century Gothic"/>
              </w:rPr>
              <w:t>: A proposta considera as normas gramaticais de ortografia e seguiu as orientações</w:t>
            </w:r>
            <w:r w:rsidR="00F73FD9" w:rsidRPr="00502DB2">
              <w:rPr>
                <w:rFonts w:ascii="Century Gothic" w:hAnsi="Century Gothic"/>
                <w:spacing w:val="-30"/>
              </w:rPr>
              <w:t xml:space="preserve"> </w:t>
            </w:r>
            <w:r w:rsidR="00F73FD9" w:rsidRPr="00502DB2">
              <w:rPr>
                <w:rFonts w:ascii="Century Gothic" w:hAnsi="Century Gothic"/>
              </w:rPr>
              <w:t>previstas</w:t>
            </w:r>
            <w:r w:rsidR="0058445B" w:rsidRPr="00502DB2">
              <w:rPr>
                <w:rFonts w:ascii="Century Gothic" w:hAnsi="Century Gothic"/>
              </w:rPr>
              <w:t xml:space="preserve"> </w:t>
            </w:r>
            <w:r w:rsidR="00F73FD9" w:rsidRPr="00502DB2">
              <w:rPr>
                <w:rFonts w:ascii="Century Gothic" w:hAnsi="Century Gothic"/>
              </w:rPr>
              <w:t>para formatação.</w:t>
            </w:r>
          </w:p>
        </w:tc>
        <w:tc>
          <w:tcPr>
            <w:tcW w:w="1706" w:type="dxa"/>
            <w:vAlign w:val="center"/>
          </w:tcPr>
          <w:p w:rsidR="00276E59" w:rsidRPr="00502DB2" w:rsidRDefault="00F73FD9" w:rsidP="00567327">
            <w:pPr>
              <w:pStyle w:val="TableParagraph"/>
              <w:spacing w:line="248" w:lineRule="exact"/>
              <w:ind w:left="129" w:right="116"/>
              <w:jc w:val="both"/>
              <w:rPr>
                <w:rFonts w:ascii="Century Gothic" w:hAnsi="Century Gothic"/>
              </w:rPr>
            </w:pPr>
            <w:r w:rsidRPr="00502DB2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502DB2">
        <w:trPr>
          <w:trHeight w:val="311"/>
        </w:trPr>
        <w:tc>
          <w:tcPr>
            <w:tcW w:w="7515" w:type="dxa"/>
            <w:gridSpan w:val="2"/>
          </w:tcPr>
          <w:p w:rsidR="00276E59" w:rsidRPr="00502DB2" w:rsidRDefault="00F73FD9" w:rsidP="00567327">
            <w:pPr>
              <w:pStyle w:val="TableParagraph"/>
              <w:spacing w:line="240" w:lineRule="exact"/>
              <w:ind w:right="97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502DB2">
        <w:trPr>
          <w:trHeight w:val="285"/>
        </w:trPr>
        <w:tc>
          <w:tcPr>
            <w:tcW w:w="7515" w:type="dxa"/>
            <w:gridSpan w:val="2"/>
          </w:tcPr>
          <w:p w:rsidR="00276E59" w:rsidRPr="00502DB2" w:rsidRDefault="00F73FD9" w:rsidP="00567327">
            <w:pPr>
              <w:pStyle w:val="TableParagraph"/>
              <w:spacing w:line="240" w:lineRule="exact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:rsidR="00276E59" w:rsidRPr="00502DB2" w:rsidRDefault="00276E59" w:rsidP="00567327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502DB2">
        <w:trPr>
          <w:trHeight w:val="842"/>
        </w:trPr>
        <w:tc>
          <w:tcPr>
            <w:tcW w:w="10208" w:type="dxa"/>
            <w:gridSpan w:val="4"/>
          </w:tcPr>
          <w:p w:rsidR="00276E59" w:rsidRPr="00502DB2" w:rsidRDefault="00F73FD9" w:rsidP="00567327">
            <w:pPr>
              <w:pStyle w:val="TableParagraph"/>
              <w:spacing w:line="240" w:lineRule="exact"/>
              <w:jc w:val="both"/>
              <w:rPr>
                <w:rFonts w:ascii="Century Gothic" w:hAnsi="Century Gothic"/>
                <w:b/>
              </w:rPr>
            </w:pPr>
            <w:r w:rsidRPr="00502DB2">
              <w:rPr>
                <w:rFonts w:ascii="Century Gothic" w:hAnsi="Century Gothic"/>
                <w:b/>
              </w:rPr>
              <w:t>OBSERVAÇÕES:</w:t>
            </w:r>
          </w:p>
        </w:tc>
      </w:tr>
    </w:tbl>
    <w:p w:rsidR="00276E59" w:rsidRPr="00502DB2" w:rsidRDefault="00276E59" w:rsidP="00567327">
      <w:pPr>
        <w:spacing w:before="11"/>
        <w:jc w:val="both"/>
        <w:rPr>
          <w:rFonts w:ascii="Century Gothic" w:hAnsi="Century Gothic"/>
        </w:rPr>
      </w:pPr>
    </w:p>
    <w:p w:rsidR="0058445B" w:rsidRPr="00502DB2" w:rsidRDefault="0058445B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entury Gothic" w:hAnsi="Century Gothic"/>
        </w:rPr>
      </w:pPr>
    </w:p>
    <w:p w:rsidR="0058445B" w:rsidRPr="00502DB2" w:rsidRDefault="00F73FD9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entury Gothic" w:hAnsi="Century Gothic"/>
        </w:rPr>
      </w:pPr>
      <w:r w:rsidRPr="00502DB2">
        <w:rPr>
          <w:rFonts w:ascii="Century Gothic" w:hAnsi="Century Gothic"/>
        </w:rPr>
        <w:t>Assinatura</w:t>
      </w:r>
      <w:r w:rsidR="00402808" w:rsidRPr="00502DB2">
        <w:rPr>
          <w:rFonts w:ascii="Century Gothic" w:hAnsi="Century Gothic"/>
        </w:rPr>
        <w:t xml:space="preserve"> digital</w:t>
      </w:r>
      <w:r w:rsidRPr="00502DB2">
        <w:rPr>
          <w:rFonts w:ascii="Century Gothic" w:hAnsi="Century Gothic"/>
        </w:rPr>
        <w:t xml:space="preserve"> AV1 </w:t>
      </w:r>
      <w:r w:rsidRPr="00502DB2">
        <w:rPr>
          <w:rFonts w:ascii="Century Gothic" w:hAnsi="Century Gothic"/>
          <w:u w:val="single"/>
        </w:rPr>
        <w:t xml:space="preserve"> </w:t>
      </w:r>
      <w:r w:rsidRPr="00502DB2">
        <w:rPr>
          <w:rFonts w:ascii="Century Gothic" w:hAnsi="Century Gothic"/>
          <w:u w:val="single"/>
        </w:rPr>
        <w:tab/>
      </w:r>
      <w:r w:rsidRPr="00502DB2">
        <w:rPr>
          <w:rFonts w:ascii="Century Gothic" w:hAnsi="Century Gothic"/>
          <w:w w:val="21"/>
          <w:u w:val="single"/>
        </w:rPr>
        <w:t xml:space="preserve"> </w:t>
      </w:r>
      <w:r w:rsidRPr="00502DB2">
        <w:rPr>
          <w:rFonts w:ascii="Century Gothic" w:hAnsi="Century Gothic"/>
        </w:rPr>
        <w:t xml:space="preserve"> </w:t>
      </w:r>
    </w:p>
    <w:p w:rsidR="0058445B" w:rsidRPr="00502DB2" w:rsidRDefault="0058445B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entury Gothic" w:hAnsi="Century Gothic"/>
        </w:rPr>
      </w:pPr>
    </w:p>
    <w:p w:rsidR="00276E59" w:rsidRPr="00502DB2" w:rsidRDefault="00F73FD9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entury Gothic" w:hAnsi="Century Gothic"/>
        </w:rPr>
      </w:pPr>
      <w:r w:rsidRPr="00502DB2">
        <w:rPr>
          <w:rFonts w:ascii="Century Gothic" w:hAnsi="Century Gothic"/>
        </w:rPr>
        <w:t xml:space="preserve">Assinatura </w:t>
      </w:r>
      <w:r w:rsidR="00402808" w:rsidRPr="00502DB2">
        <w:rPr>
          <w:rFonts w:ascii="Century Gothic" w:hAnsi="Century Gothic"/>
        </w:rPr>
        <w:t xml:space="preserve">digital </w:t>
      </w:r>
      <w:r w:rsidRPr="00502DB2">
        <w:rPr>
          <w:rFonts w:ascii="Century Gothic" w:hAnsi="Century Gothic"/>
        </w:rPr>
        <w:t>AV2</w:t>
      </w:r>
      <w:r w:rsidRPr="00502DB2">
        <w:rPr>
          <w:rFonts w:ascii="Century Gothic" w:hAnsi="Century Gothic"/>
          <w:u w:val="single"/>
        </w:rPr>
        <w:t xml:space="preserve"> </w:t>
      </w:r>
      <w:r w:rsidRPr="00502DB2">
        <w:rPr>
          <w:rFonts w:ascii="Century Gothic" w:hAnsi="Century Gothic"/>
          <w:u w:val="single"/>
        </w:rPr>
        <w:tab/>
      </w:r>
    </w:p>
    <w:sectPr w:rsidR="00276E59" w:rsidRPr="00502DB2">
      <w:headerReference w:type="default" r:id="rId8"/>
      <w:footerReference w:type="default" r:id="rId9"/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890" w:rsidRDefault="00B81890" w:rsidP="00502DB2">
      <w:r>
        <w:separator/>
      </w:r>
    </w:p>
  </w:endnote>
  <w:endnote w:type="continuationSeparator" w:id="0">
    <w:p w:rsidR="00B81890" w:rsidRDefault="00B81890" w:rsidP="0050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939" w:rsidRPr="00F818CD" w:rsidRDefault="00FE4939" w:rsidP="00FE4939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:rsidR="00FE4939" w:rsidRPr="00F818CD" w:rsidRDefault="00FE4939" w:rsidP="00FE4939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530E05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  <w:p w:rsidR="00FE4939" w:rsidRDefault="00FE4939" w:rsidP="00FE4939">
    <w:pPr>
      <w:pStyle w:val="Rodap"/>
    </w:pPr>
  </w:p>
  <w:p w:rsidR="00FE4939" w:rsidRDefault="00FE493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890" w:rsidRDefault="00B81890" w:rsidP="00502DB2">
      <w:r>
        <w:separator/>
      </w:r>
    </w:p>
  </w:footnote>
  <w:footnote w:type="continuationSeparator" w:id="0">
    <w:p w:rsidR="00B81890" w:rsidRDefault="00B81890" w:rsidP="00502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DB2" w:rsidRDefault="00502DB2" w:rsidP="00502DB2">
    <w:pPr>
      <w:tabs>
        <w:tab w:val="left" w:pos="645"/>
        <w:tab w:val="center" w:pos="5225"/>
      </w:tabs>
      <w:rPr>
        <w:rFonts w:ascii="Century Gothic" w:hAnsi="Century Gothic"/>
        <w:b/>
        <w:color w:val="17365D" w:themeColor="text2" w:themeShade="BF"/>
      </w:rPr>
    </w:pPr>
    <w:r>
      <w:rPr>
        <w:rFonts w:ascii="Century Gothic" w:hAnsi="Century Gothic"/>
        <w:b/>
        <w:color w:val="17365D" w:themeColor="text2" w:themeShade="BF"/>
      </w:rPr>
      <w:tab/>
    </w:r>
    <w:r>
      <w:rPr>
        <w:rFonts w:ascii="Century Gothic" w:hAnsi="Century Gothic"/>
        <w:b/>
        <w:color w:val="17365D" w:themeColor="text2" w:themeShade="BF"/>
      </w:rPr>
      <w:tab/>
    </w:r>
    <w:r>
      <w:rPr>
        <w:noProof/>
        <w:lang w:val="pt-BR" w:eastAsia="pt-BR"/>
      </w:rPr>
      <w:drawing>
        <wp:anchor distT="0" distB="0" distL="0" distR="0" simplePos="0" relativeHeight="251661312" behindDoc="1" locked="0" layoutInCell="1" allowOverlap="1" wp14:anchorId="1724074C" wp14:editId="5C38A2FC">
          <wp:simplePos x="0" y="0"/>
          <wp:positionH relativeFrom="page">
            <wp:posOffset>3422650</wp:posOffset>
          </wp:positionH>
          <wp:positionV relativeFrom="margin">
            <wp:posOffset>-1495425</wp:posOffset>
          </wp:positionV>
          <wp:extent cx="448945" cy="423773"/>
          <wp:effectExtent l="0" t="0" r="8255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8945" cy="4237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DB2" w:rsidRPr="00420485" w:rsidRDefault="00502DB2" w:rsidP="00502DB2">
    <w:pPr>
      <w:jc w:val="center"/>
      <w:rPr>
        <w:rFonts w:ascii="Century Gothic" w:hAnsi="Century Gothic"/>
        <w:b/>
        <w:color w:val="17365D" w:themeColor="text2" w:themeShade="BF"/>
      </w:rPr>
    </w:pPr>
    <w:r w:rsidRPr="00420485">
      <w:rPr>
        <w:rFonts w:ascii="Century Gothic" w:hAnsi="Century Gothic"/>
        <w:b/>
        <w:color w:val="17365D" w:themeColor="text2" w:themeShade="BF"/>
      </w:rPr>
      <w:t>MINISTÉRIO DA EDUCAÇÃO</w:t>
    </w:r>
  </w:p>
  <w:p w:rsidR="00502DB2" w:rsidRPr="00420485" w:rsidRDefault="00502DB2" w:rsidP="00502DB2">
    <w:pPr>
      <w:jc w:val="center"/>
      <w:rPr>
        <w:rFonts w:ascii="Century Gothic" w:hAnsi="Century Gothic"/>
        <w:b/>
        <w:color w:val="17365D" w:themeColor="text2" w:themeShade="BF"/>
      </w:rPr>
    </w:pPr>
    <w:r w:rsidRPr="00420485">
      <w:rPr>
        <w:rFonts w:ascii="Century Gothic" w:hAnsi="Century Gothic"/>
        <w:b/>
        <w:color w:val="17365D" w:themeColor="text2" w:themeShade="BF"/>
      </w:rPr>
      <w:t>Universidade Federal do Sul da Bahia</w:t>
    </w:r>
  </w:p>
  <w:p w:rsidR="00502DB2" w:rsidRPr="00420485" w:rsidRDefault="00502DB2" w:rsidP="00502DB2">
    <w:pPr>
      <w:jc w:val="center"/>
      <w:rPr>
        <w:rFonts w:ascii="Century Gothic" w:hAnsi="Century Gothic"/>
        <w:color w:val="17365D" w:themeColor="text2" w:themeShade="BF"/>
      </w:rPr>
    </w:pPr>
    <w:r w:rsidRPr="00420485">
      <w:rPr>
        <w:rFonts w:ascii="Century Gothic" w:hAnsi="Century Gothic"/>
        <w:color w:val="17365D" w:themeColor="text2" w:themeShade="BF"/>
      </w:rPr>
      <w:t>Pró-Reitoria de Ações Afirmativas</w:t>
    </w:r>
  </w:p>
  <w:p w:rsidR="00502DB2" w:rsidRPr="00420485" w:rsidRDefault="00502DB2" w:rsidP="00502DB2">
    <w:pPr>
      <w:jc w:val="center"/>
      <w:rPr>
        <w:rFonts w:ascii="Century Gothic" w:hAnsi="Century Gothic"/>
        <w:color w:val="17365D" w:themeColor="text2" w:themeShade="BF"/>
      </w:rPr>
    </w:pPr>
    <w:r w:rsidRPr="00420485">
      <w:rPr>
        <w:rFonts w:ascii="Century Gothic" w:hAnsi="Century Gothic"/>
        <w:color w:val="17365D" w:themeColor="text2" w:themeShade="BF"/>
      </w:rPr>
      <w:t xml:space="preserve">Diretoria de Assuntos Comunitários e Estudantis </w:t>
    </w:r>
  </w:p>
  <w:p w:rsidR="00502DB2" w:rsidRPr="00420485" w:rsidRDefault="00502DB2" w:rsidP="00502DB2">
    <w:pPr>
      <w:jc w:val="center"/>
      <w:rPr>
        <w:rFonts w:ascii="Century Gothic" w:hAnsi="Century Gothic"/>
        <w:color w:val="17365D" w:themeColor="text2" w:themeShade="BF"/>
      </w:rPr>
    </w:pPr>
    <w:r w:rsidRPr="00420485">
      <w:rPr>
        <w:rFonts w:ascii="Century Gothic" w:hAnsi="Century Gothic"/>
        <w:color w:val="17365D" w:themeColor="text2" w:themeShade="BF"/>
      </w:rPr>
      <w:t>Coordenação de Qualidade de Vida</w:t>
    </w:r>
  </w:p>
  <w:p w:rsidR="00502DB2" w:rsidRDefault="00502D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65D15"/>
    <w:rsid w:val="00276E59"/>
    <w:rsid w:val="00291173"/>
    <w:rsid w:val="003006F3"/>
    <w:rsid w:val="00402808"/>
    <w:rsid w:val="0045024F"/>
    <w:rsid w:val="00470B0E"/>
    <w:rsid w:val="00502DB2"/>
    <w:rsid w:val="00567327"/>
    <w:rsid w:val="0058445B"/>
    <w:rsid w:val="005E7460"/>
    <w:rsid w:val="007132F6"/>
    <w:rsid w:val="00713838"/>
    <w:rsid w:val="007C5529"/>
    <w:rsid w:val="009723CA"/>
    <w:rsid w:val="00AA4978"/>
    <w:rsid w:val="00B81890"/>
    <w:rsid w:val="00BC1236"/>
    <w:rsid w:val="00BD2A43"/>
    <w:rsid w:val="00C47C71"/>
    <w:rsid w:val="00F73FD9"/>
    <w:rsid w:val="00FE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502D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2DB2"/>
    <w:rPr>
      <w:rFonts w:ascii="Book Antiqua" w:eastAsia="Book Antiqua" w:hAnsi="Book Antiqua" w:cs="Book Antiqua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IRIS LEYDE LIMA VIEIRA</cp:lastModifiedBy>
  <cp:revision>18</cp:revision>
  <dcterms:created xsi:type="dcterms:W3CDTF">2020-09-25T21:05:00Z</dcterms:created>
  <dcterms:modified xsi:type="dcterms:W3CDTF">2022-08-22T14:53:00Z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