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2A2C" w:rsidRDefault="00F82A2C" w:rsidP="00F82A2C">
      <w:pPr>
        <w:pStyle w:val="Heading1"/>
        <w:ind w:left="2764" w:hanging="1771"/>
      </w:pPr>
      <w:r>
        <w:rPr>
          <w:color w:val="000009"/>
        </w:rPr>
        <w:t xml:space="preserve">ANEXO </w:t>
      </w:r>
      <w:r w:rsidR="00431F5A">
        <w:rPr>
          <w:color w:val="000009"/>
        </w:rPr>
        <w:t>III</w:t>
      </w:r>
      <w:r>
        <w:rPr>
          <w:color w:val="000009"/>
        </w:rPr>
        <w:t xml:space="preserve"> - DECLARAÇÃO DE AUSÊNCIA DE </w:t>
      </w:r>
      <w:r>
        <w:rPr>
          <w:color w:val="000009"/>
          <w:spacing w:val="-2"/>
        </w:rPr>
        <w:t>RENDA</w:t>
      </w:r>
    </w:p>
    <w:p w:rsidR="00F82A2C" w:rsidRDefault="00F82A2C" w:rsidP="00F82A2C">
      <w:pPr>
        <w:pStyle w:val="BodyText"/>
        <w:spacing w:before="139"/>
        <w:rPr>
          <w:b/>
        </w:rPr>
      </w:pPr>
    </w:p>
    <w:p w:rsidR="00F82A2C" w:rsidRDefault="00F82A2C" w:rsidP="00F82A2C">
      <w:pPr>
        <w:pStyle w:val="BodyText"/>
        <w:tabs>
          <w:tab w:val="left" w:pos="9741"/>
        </w:tabs>
        <w:ind w:left="475"/>
      </w:pPr>
      <w:r>
        <w:rPr>
          <w:color w:val="0D0D0D"/>
        </w:rPr>
        <w:t xml:space="preserve">Eu, </w:t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</w:p>
    <w:p w:rsidR="00F82A2C" w:rsidRDefault="00F82A2C" w:rsidP="00F82A2C">
      <w:pPr>
        <w:pStyle w:val="BodyText"/>
      </w:pPr>
    </w:p>
    <w:p w:rsidR="00F82A2C" w:rsidRDefault="00F82A2C" w:rsidP="00F82A2C">
      <w:pPr>
        <w:pStyle w:val="BodyText"/>
        <w:tabs>
          <w:tab w:val="left" w:pos="4637"/>
          <w:tab w:val="left" w:pos="8534"/>
        </w:tabs>
        <w:ind w:left="475"/>
      </w:pPr>
      <w:r>
        <w:rPr>
          <w:color w:val="0D0D0D"/>
        </w:rPr>
        <w:t xml:space="preserve">com número de RG 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e número de CPF </w:t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</w:p>
    <w:p w:rsidR="00F82A2C" w:rsidRDefault="00F82A2C" w:rsidP="00F82A2C">
      <w:pPr>
        <w:pStyle w:val="ListParagraph"/>
        <w:widowControl w:val="0"/>
        <w:numPr>
          <w:ilvl w:val="0"/>
          <w:numId w:val="1"/>
        </w:numPr>
        <w:tabs>
          <w:tab w:val="left" w:pos="1449"/>
        </w:tabs>
        <w:autoSpaceDE w:val="0"/>
        <w:autoSpaceDN w:val="0"/>
        <w:spacing w:before="109" w:after="0" w:line="240" w:lineRule="auto"/>
        <w:ind w:left="1449" w:hanging="299"/>
        <w:contextualSpacing w:val="0"/>
      </w:pPr>
      <w:r>
        <w:rPr>
          <w:color w:val="0D0D0D"/>
        </w:rPr>
        <w:t xml:space="preserve">O/A </w:t>
      </w:r>
      <w:r>
        <w:rPr>
          <w:color w:val="0D0D0D"/>
          <w:spacing w:val="-2"/>
        </w:rPr>
        <w:t>candidato/a</w:t>
      </w:r>
    </w:p>
    <w:p w:rsidR="00F82A2C" w:rsidRDefault="00F82A2C" w:rsidP="00F82A2C">
      <w:pPr>
        <w:pStyle w:val="ListParagraph"/>
        <w:widowControl w:val="0"/>
        <w:numPr>
          <w:ilvl w:val="0"/>
          <w:numId w:val="1"/>
        </w:numPr>
        <w:tabs>
          <w:tab w:val="left" w:pos="1449"/>
        </w:tabs>
        <w:autoSpaceDE w:val="0"/>
        <w:autoSpaceDN w:val="0"/>
        <w:spacing w:before="28" w:after="0" w:line="240" w:lineRule="auto"/>
        <w:ind w:left="1449" w:hanging="299"/>
        <w:contextualSpacing w:val="0"/>
      </w:pPr>
      <w:r>
        <w:rPr>
          <w:color w:val="0D0D0D"/>
        </w:rPr>
        <w:t xml:space="preserve">Membro da família do/da </w:t>
      </w:r>
      <w:r>
        <w:rPr>
          <w:color w:val="0D0D0D"/>
          <w:spacing w:val="-2"/>
        </w:rPr>
        <w:t>candidato/a</w:t>
      </w:r>
    </w:p>
    <w:p w:rsidR="00F82A2C" w:rsidRDefault="00F82A2C" w:rsidP="00F82A2C">
      <w:pPr>
        <w:pStyle w:val="BodyText"/>
        <w:spacing w:before="230" w:line="360" w:lineRule="auto"/>
        <w:ind w:left="370" w:right="1730"/>
        <w:jc w:val="both"/>
      </w:pPr>
      <w:r>
        <w:rPr>
          <w:color w:val="0D0D0D"/>
        </w:rPr>
        <w:t xml:space="preserve">declaro para os devidos fins que não possuo renda oriunda de qualquer atividade laboral (trabalhos informais [bicos, </w:t>
      </w:r>
      <w:r>
        <w:rPr>
          <w:i/>
          <w:color w:val="0D0D0D"/>
        </w:rPr>
        <w:t>freelance</w:t>
      </w:r>
      <w:r>
        <w:rPr>
          <w:color w:val="0D0D0D"/>
        </w:rPr>
        <w:t>], rendimentos informais), seja ela, trabalho informal ou formal ou de auxílios do Governo Federal e de outras instituições.</w:t>
      </w:r>
    </w:p>
    <w:p w:rsidR="00F82A2C" w:rsidRDefault="00F82A2C" w:rsidP="00F82A2C">
      <w:pPr>
        <w:pStyle w:val="BodyText"/>
        <w:spacing w:before="2"/>
      </w:pPr>
    </w:p>
    <w:p w:rsidR="00F82A2C" w:rsidRDefault="00F82A2C" w:rsidP="00F82A2C">
      <w:pPr>
        <w:pStyle w:val="BodyText"/>
        <w:spacing w:line="360" w:lineRule="auto"/>
        <w:ind w:left="370" w:right="1727"/>
        <w:jc w:val="both"/>
      </w:pPr>
      <w:r>
        <w:rPr>
          <w:color w:val="0D0D0D"/>
        </w:rPr>
        <w:t>Ratifico serem verdadeiras as informações prestadas, estando ciente de que a informação falsa incorrerá nas penas 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crime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art.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299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Código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Penal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(falsidade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ideológica),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além de, caso configurada a prestação de informação falsa, apurada a qualquer tempo, em procedimento que assegure o contraditório e a ampla defesa, ensejará o cancelamento da concessão de bolsa e ressarcimento dos valores recebidos a agência de fomento pelo candidato/a bolsista.</w:t>
      </w:r>
    </w:p>
    <w:p w:rsidR="00F82A2C" w:rsidRDefault="00F82A2C" w:rsidP="00F82A2C">
      <w:pPr>
        <w:pStyle w:val="BodyText"/>
      </w:pPr>
    </w:p>
    <w:p w:rsidR="00F82A2C" w:rsidRDefault="00F82A2C" w:rsidP="00F82A2C">
      <w:pPr>
        <w:pStyle w:val="BodyText"/>
        <w:spacing w:before="39"/>
      </w:pPr>
      <w:r>
        <w:t>_________________________________________________</w:t>
      </w:r>
    </w:p>
    <w:p w:rsidR="00F82A2C" w:rsidRDefault="00F82A2C" w:rsidP="00F82A2C">
      <w:pPr>
        <w:pStyle w:val="BodyText"/>
        <w:tabs>
          <w:tab w:val="left" w:pos="5169"/>
          <w:tab w:val="left" w:pos="6178"/>
          <w:tab w:val="left" w:pos="8205"/>
        </w:tabs>
        <w:spacing w:line="280" w:lineRule="auto"/>
        <w:ind w:left="851" w:right="-427" w:hanging="1149"/>
      </w:pPr>
      <w:r>
        <w:rPr>
          <w:color w:val="000009"/>
        </w:rPr>
        <w:t xml:space="preserve">       Local e data </w:t>
      </w:r>
    </w:p>
    <w:p w:rsidR="00F82A2C" w:rsidRDefault="00F82A2C" w:rsidP="00F82A2C">
      <w:pPr>
        <w:pStyle w:val="BodyText"/>
        <w:rPr>
          <w:sz w:val="20"/>
        </w:rPr>
      </w:pPr>
    </w:p>
    <w:p w:rsidR="00F82A2C" w:rsidRDefault="00F82A2C" w:rsidP="00F82A2C">
      <w:pPr>
        <w:pStyle w:val="BodyText"/>
        <w:rPr>
          <w:sz w:val="20"/>
        </w:rPr>
      </w:pPr>
    </w:p>
    <w:p w:rsidR="00F82A2C" w:rsidRDefault="00F82A2C" w:rsidP="00F82A2C">
      <w:pPr>
        <w:pStyle w:val="BodyText"/>
        <w:rPr>
          <w:sz w:val="20"/>
        </w:rPr>
      </w:pPr>
    </w:p>
    <w:p w:rsidR="00F82A2C" w:rsidRDefault="00074E94" w:rsidP="00F82A2C">
      <w:pPr>
        <w:pStyle w:val="BodyText"/>
        <w:spacing w:before="2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2498725</wp:posOffset>
                </wp:positionH>
                <wp:positionV relativeFrom="paragraph">
                  <wp:posOffset>301625</wp:posOffset>
                </wp:positionV>
                <wp:extent cx="2543175" cy="1270"/>
                <wp:effectExtent l="0" t="0" r="0" b="0"/>
                <wp:wrapTopAndBottom/>
                <wp:docPr id="1358805809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1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0F40C" id="Freeform 1" o:spid="_x0000_s1026" style="position:absolute;margin-left:196.75pt;margin-top:23.75pt;width:200.2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431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" path="m,l2543175,e" filled="f">
                <v:path arrowok="t"/>
                <w10:wrap type="topAndBottom" anchorx="page"/>
              </v:shape>
            </w:pict>
          </mc:Fallback>
        </mc:AlternateContent>
      </w:r>
    </w:p>
    <w:p w:rsidR="00F82A2C" w:rsidRDefault="00F82A2C" w:rsidP="00F82A2C">
      <w:pPr>
        <w:pStyle w:val="BodyText"/>
        <w:spacing w:before="7"/>
      </w:pPr>
    </w:p>
    <w:p w:rsidR="00F82A2C" w:rsidRDefault="00F82A2C" w:rsidP="00F82A2C">
      <w:pPr>
        <w:pStyle w:val="BodyText"/>
        <w:spacing w:before="1"/>
        <w:ind w:right="711"/>
        <w:jc w:val="center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p w:rsidR="00F82A2C" w:rsidRDefault="00F82A2C" w:rsidP="00F82A2C">
      <w:pPr>
        <w:ind w:left="-851" w:firstLine="851"/>
      </w:pPr>
    </w:p>
    <w:sectPr w:rsidR="00F82A2C" w:rsidSect="00F82A2C"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D7BC8"/>
    <w:multiLevelType w:val="hybridMultilevel"/>
    <w:tmpl w:val="E5C2ECE4"/>
    <w:lvl w:ilvl="0" w:tplc="6D164A96">
      <w:numFmt w:val="bullet"/>
      <w:lvlText w:val="•"/>
      <w:lvlJc w:val="left"/>
      <w:pPr>
        <w:ind w:left="145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27A3000">
      <w:numFmt w:val="bullet"/>
      <w:lvlText w:val="•"/>
      <w:lvlJc w:val="left"/>
      <w:pPr>
        <w:ind w:left="2406" w:hanging="300"/>
      </w:pPr>
      <w:rPr>
        <w:rFonts w:hint="default"/>
        <w:lang w:val="pt-PT" w:eastAsia="en-US" w:bidi="ar-SA"/>
      </w:rPr>
    </w:lvl>
    <w:lvl w:ilvl="2" w:tplc="EE860C8E">
      <w:numFmt w:val="bullet"/>
      <w:lvlText w:val="•"/>
      <w:lvlJc w:val="left"/>
      <w:pPr>
        <w:ind w:left="3353" w:hanging="300"/>
      </w:pPr>
      <w:rPr>
        <w:rFonts w:hint="default"/>
        <w:lang w:val="pt-PT" w:eastAsia="en-US" w:bidi="ar-SA"/>
      </w:rPr>
    </w:lvl>
    <w:lvl w:ilvl="3" w:tplc="1792AEEE">
      <w:numFmt w:val="bullet"/>
      <w:lvlText w:val="•"/>
      <w:lvlJc w:val="left"/>
      <w:pPr>
        <w:ind w:left="4300" w:hanging="300"/>
      </w:pPr>
      <w:rPr>
        <w:rFonts w:hint="default"/>
        <w:lang w:val="pt-PT" w:eastAsia="en-US" w:bidi="ar-SA"/>
      </w:rPr>
    </w:lvl>
    <w:lvl w:ilvl="4" w:tplc="6DBE860A">
      <w:numFmt w:val="bullet"/>
      <w:lvlText w:val="•"/>
      <w:lvlJc w:val="left"/>
      <w:pPr>
        <w:ind w:left="5247" w:hanging="300"/>
      </w:pPr>
      <w:rPr>
        <w:rFonts w:hint="default"/>
        <w:lang w:val="pt-PT" w:eastAsia="en-US" w:bidi="ar-SA"/>
      </w:rPr>
    </w:lvl>
    <w:lvl w:ilvl="5" w:tplc="B7386998">
      <w:numFmt w:val="bullet"/>
      <w:lvlText w:val="•"/>
      <w:lvlJc w:val="left"/>
      <w:pPr>
        <w:ind w:left="6194" w:hanging="300"/>
      </w:pPr>
      <w:rPr>
        <w:rFonts w:hint="default"/>
        <w:lang w:val="pt-PT" w:eastAsia="en-US" w:bidi="ar-SA"/>
      </w:rPr>
    </w:lvl>
    <w:lvl w:ilvl="6" w:tplc="5A9EF75E">
      <w:numFmt w:val="bullet"/>
      <w:lvlText w:val="•"/>
      <w:lvlJc w:val="left"/>
      <w:pPr>
        <w:ind w:left="7141" w:hanging="300"/>
      </w:pPr>
      <w:rPr>
        <w:rFonts w:hint="default"/>
        <w:lang w:val="pt-PT" w:eastAsia="en-US" w:bidi="ar-SA"/>
      </w:rPr>
    </w:lvl>
    <w:lvl w:ilvl="7" w:tplc="84FC1CE8">
      <w:numFmt w:val="bullet"/>
      <w:lvlText w:val="•"/>
      <w:lvlJc w:val="left"/>
      <w:pPr>
        <w:ind w:left="8088" w:hanging="300"/>
      </w:pPr>
      <w:rPr>
        <w:rFonts w:hint="default"/>
        <w:lang w:val="pt-PT" w:eastAsia="en-US" w:bidi="ar-SA"/>
      </w:rPr>
    </w:lvl>
    <w:lvl w:ilvl="8" w:tplc="6A00E1FC">
      <w:numFmt w:val="bullet"/>
      <w:lvlText w:val="•"/>
      <w:lvlJc w:val="left"/>
      <w:pPr>
        <w:ind w:left="9035" w:hanging="300"/>
      </w:pPr>
      <w:rPr>
        <w:rFonts w:hint="default"/>
        <w:lang w:val="pt-PT" w:eastAsia="en-US" w:bidi="ar-SA"/>
      </w:rPr>
    </w:lvl>
  </w:abstractNum>
  <w:num w:numId="1" w16cid:durableId="78754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2C"/>
    <w:rsid w:val="00074E94"/>
    <w:rsid w:val="00431F5A"/>
    <w:rsid w:val="00BA2387"/>
    <w:rsid w:val="00C83282"/>
    <w:rsid w:val="00F8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B717250-BABD-AA4F-8300-471DD340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2A2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A2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A2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A2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A2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A2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A2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A2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A2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82A2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F82A2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82A2C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82A2C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F82A2C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F82A2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F82A2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F82A2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F82A2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F82A2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F82A2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A2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F82A2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A2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82A2C"/>
    <w:rPr>
      <w:i/>
      <w:iCs/>
      <w:color w:val="404040"/>
    </w:rPr>
  </w:style>
  <w:style w:type="paragraph" w:styleId="ListParagraph">
    <w:name w:val="List Paragraph"/>
    <w:basedOn w:val="Normal"/>
    <w:uiPriority w:val="1"/>
    <w:qFormat/>
    <w:rsid w:val="00F82A2C"/>
    <w:pPr>
      <w:ind w:left="720"/>
      <w:contextualSpacing/>
    </w:pPr>
  </w:style>
  <w:style w:type="character" w:styleId="IntenseEmphasis">
    <w:name w:val="Intense Emphasis"/>
    <w:uiPriority w:val="21"/>
    <w:qFormat/>
    <w:rsid w:val="00F82A2C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A2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F82A2C"/>
    <w:rPr>
      <w:i/>
      <w:iCs/>
      <w:color w:val="2F5496"/>
    </w:rPr>
  </w:style>
  <w:style w:type="character" w:styleId="IntenseReference">
    <w:name w:val="Intense Reference"/>
    <w:uiPriority w:val="32"/>
    <w:qFormat/>
    <w:rsid w:val="00F82A2C"/>
    <w:rPr>
      <w:b/>
      <w:bCs/>
      <w:smallCaps/>
      <w:color w:val="2F5496"/>
      <w:spacing w:val="5"/>
    </w:rPr>
  </w:style>
  <w:style w:type="paragraph" w:styleId="BodyText">
    <w:name w:val="Body Text"/>
    <w:basedOn w:val="Normal"/>
    <w:link w:val="BodyTextChar"/>
    <w:uiPriority w:val="1"/>
    <w:qFormat/>
    <w:rsid w:val="00F82A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lang w:val="pt-PT"/>
    </w:rPr>
  </w:style>
  <w:style w:type="character" w:customStyle="1" w:styleId="BodyTextChar">
    <w:name w:val="Body Text Char"/>
    <w:link w:val="BodyText"/>
    <w:uiPriority w:val="1"/>
    <w:rsid w:val="00F82A2C"/>
    <w:rPr>
      <w:rFonts w:ascii="Times New Roman" w:eastAsia="Times New Roman" w:hAnsi="Times New Roman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Bernard Belisário</cp:lastModifiedBy>
  <cp:revision>2</cp:revision>
  <dcterms:created xsi:type="dcterms:W3CDTF">2025-01-24T20:30:00Z</dcterms:created>
  <dcterms:modified xsi:type="dcterms:W3CDTF">2025-01-24T20:30:00Z</dcterms:modified>
</cp:coreProperties>
</file>